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0DCB1" w14:textId="77777777" w:rsidR="006C4E88" w:rsidRPr="005C35B7" w:rsidRDefault="00A47C7A" w:rsidP="00F8278E">
      <w:pPr>
        <w:jc w:val="center"/>
        <w:rPr>
          <w:rFonts w:ascii="Times New Roman" w:hAnsi="Times New Roman" w:cs="Times New Roman"/>
          <w:b/>
          <w:bCs/>
        </w:rPr>
      </w:pPr>
      <w:r w:rsidRPr="005C35B7">
        <w:rPr>
          <w:rFonts w:ascii="Times New Roman" w:hAnsi="Times New Roman" w:cs="Times New Roman"/>
          <w:b/>
          <w:bCs/>
        </w:rPr>
        <w:t xml:space="preserve">DEVLET GELENEĞİMİZ </w:t>
      </w:r>
    </w:p>
    <w:p w14:paraId="63C028BC" w14:textId="77777777" w:rsidR="006C4E88" w:rsidRPr="005C35B7" w:rsidRDefault="00A47C7A" w:rsidP="00F8278E">
      <w:pPr>
        <w:jc w:val="center"/>
        <w:rPr>
          <w:rFonts w:ascii="Times New Roman" w:hAnsi="Times New Roman" w:cs="Times New Roman"/>
          <w:b/>
          <w:bCs/>
        </w:rPr>
      </w:pPr>
      <w:r w:rsidRPr="005C35B7">
        <w:rPr>
          <w:rFonts w:ascii="Times New Roman" w:hAnsi="Times New Roman" w:cs="Times New Roman"/>
          <w:b/>
          <w:bCs/>
        </w:rPr>
        <w:t xml:space="preserve">VE </w:t>
      </w:r>
    </w:p>
    <w:p w14:paraId="0F898ACC" w14:textId="346439AF" w:rsidR="00F8278E" w:rsidRDefault="00A47C7A" w:rsidP="00F8278E">
      <w:pPr>
        <w:jc w:val="center"/>
        <w:rPr>
          <w:rFonts w:ascii="Times New Roman" w:hAnsi="Times New Roman" w:cs="Times New Roman"/>
          <w:b/>
          <w:bCs/>
          <w:sz w:val="32"/>
          <w:szCs w:val="32"/>
        </w:rPr>
      </w:pPr>
      <w:r w:rsidRPr="005C35B7">
        <w:rPr>
          <w:rFonts w:ascii="Times New Roman" w:hAnsi="Times New Roman" w:cs="Times New Roman"/>
          <w:b/>
          <w:bCs/>
          <w:sz w:val="32"/>
          <w:szCs w:val="32"/>
        </w:rPr>
        <w:t>MUTLAK İKTİDAR ANLAYIŞI</w:t>
      </w:r>
    </w:p>
    <w:p w14:paraId="0405BA2E" w14:textId="77777777" w:rsidR="005C35B7" w:rsidRPr="005C35B7" w:rsidRDefault="005C35B7" w:rsidP="00F8278E">
      <w:pPr>
        <w:jc w:val="center"/>
        <w:rPr>
          <w:rFonts w:ascii="Times New Roman" w:hAnsi="Times New Roman" w:cs="Times New Roman"/>
          <w:b/>
          <w:bCs/>
          <w:sz w:val="32"/>
          <w:szCs w:val="32"/>
        </w:rPr>
      </w:pPr>
    </w:p>
    <w:p w14:paraId="47DB1BDB" w14:textId="23976F39" w:rsidR="006C4E88" w:rsidRPr="005C35B7" w:rsidRDefault="005C35B7" w:rsidP="00F8278E">
      <w:pPr>
        <w:jc w:val="center"/>
        <w:rPr>
          <w:rFonts w:ascii="Times New Roman" w:hAnsi="Times New Roman" w:cs="Times New Roman"/>
          <w:b/>
          <w:bCs/>
          <w:sz w:val="28"/>
          <w:szCs w:val="28"/>
          <w:lang w:val="en-US"/>
        </w:rPr>
      </w:pPr>
      <w:r w:rsidRPr="005C35B7">
        <w:rPr>
          <w:rFonts w:ascii="Times New Roman" w:hAnsi="Times New Roman" w:cs="Times New Roman"/>
          <w:b/>
          <w:bCs/>
          <w:sz w:val="28"/>
          <w:szCs w:val="28"/>
          <w:lang w:val="en-US"/>
        </w:rPr>
        <w:t>Turkish Political Tradition and Absolute Power</w:t>
      </w:r>
    </w:p>
    <w:p w14:paraId="5ACCDA07" w14:textId="77777777" w:rsidR="00F8278E" w:rsidRPr="00867340" w:rsidRDefault="00F8278E" w:rsidP="00867340">
      <w:pPr>
        <w:jc w:val="both"/>
        <w:rPr>
          <w:rFonts w:ascii="Times New Roman" w:hAnsi="Times New Roman" w:cs="Times New Roman"/>
        </w:rPr>
      </w:pPr>
    </w:p>
    <w:p w14:paraId="0CCB0C3D" w14:textId="77777777" w:rsidR="00A6231F" w:rsidRDefault="00A6231F" w:rsidP="00867340">
      <w:pPr>
        <w:jc w:val="both"/>
        <w:rPr>
          <w:rFonts w:ascii="Times New Roman" w:hAnsi="Times New Roman" w:cs="Times New Roman"/>
          <w:i/>
          <w:iCs/>
          <w:sz w:val="20"/>
          <w:szCs w:val="20"/>
        </w:rPr>
      </w:pPr>
    </w:p>
    <w:p w14:paraId="15FF14A2" w14:textId="7907DEAA" w:rsidR="00A6231F" w:rsidRPr="00A6231F" w:rsidRDefault="00A6231F" w:rsidP="00867340">
      <w:pPr>
        <w:jc w:val="both"/>
        <w:rPr>
          <w:rFonts w:ascii="Times New Roman" w:hAnsi="Times New Roman" w:cs="Times New Roman"/>
          <w:b/>
          <w:bCs/>
          <w:i/>
          <w:iCs/>
          <w:sz w:val="20"/>
          <w:szCs w:val="20"/>
        </w:rPr>
      </w:pPr>
      <w:r w:rsidRPr="00A6231F">
        <w:rPr>
          <w:rFonts w:ascii="Times New Roman" w:hAnsi="Times New Roman" w:cs="Times New Roman"/>
          <w:b/>
          <w:bCs/>
          <w:i/>
          <w:iCs/>
          <w:sz w:val="20"/>
          <w:szCs w:val="20"/>
        </w:rPr>
        <w:t>Öz</w:t>
      </w:r>
    </w:p>
    <w:p w14:paraId="4B3423A7" w14:textId="36288827" w:rsidR="00F8278E" w:rsidRDefault="00867340" w:rsidP="00867340">
      <w:pPr>
        <w:jc w:val="both"/>
        <w:rPr>
          <w:rFonts w:ascii="Times New Roman" w:hAnsi="Times New Roman" w:cs="Times New Roman"/>
          <w:i/>
          <w:iCs/>
          <w:sz w:val="20"/>
          <w:szCs w:val="20"/>
        </w:rPr>
      </w:pPr>
      <w:r w:rsidRPr="0096467E">
        <w:rPr>
          <w:rFonts w:ascii="Times New Roman" w:hAnsi="Times New Roman" w:cs="Times New Roman"/>
          <w:i/>
          <w:iCs/>
          <w:sz w:val="20"/>
          <w:szCs w:val="20"/>
        </w:rPr>
        <w:t>Yeryüzünde</w:t>
      </w:r>
      <w:r w:rsidR="00050B47" w:rsidRPr="0096467E">
        <w:rPr>
          <w:rFonts w:ascii="Times New Roman" w:hAnsi="Times New Roman" w:cs="Times New Roman"/>
          <w:i/>
          <w:iCs/>
          <w:sz w:val="20"/>
          <w:szCs w:val="20"/>
        </w:rPr>
        <w:t>,</w:t>
      </w:r>
      <w:r w:rsidRPr="0096467E">
        <w:rPr>
          <w:rFonts w:ascii="Times New Roman" w:hAnsi="Times New Roman" w:cs="Times New Roman"/>
          <w:i/>
          <w:iCs/>
          <w:sz w:val="20"/>
          <w:szCs w:val="20"/>
        </w:rPr>
        <w:t xml:space="preserve"> ilk devletlerin ortaya çıktığı 5.500 yıl öncesinden günümüze dek</w:t>
      </w:r>
      <w:r w:rsidR="00D441FA" w:rsidRPr="0096467E">
        <w:rPr>
          <w:rFonts w:ascii="Times New Roman" w:hAnsi="Times New Roman" w:cs="Times New Roman"/>
          <w:i/>
          <w:iCs/>
          <w:sz w:val="20"/>
          <w:szCs w:val="20"/>
        </w:rPr>
        <w:t>,</w:t>
      </w:r>
      <w:r w:rsidRPr="0096467E">
        <w:rPr>
          <w:rFonts w:ascii="Times New Roman" w:hAnsi="Times New Roman" w:cs="Times New Roman"/>
          <w:i/>
          <w:iCs/>
          <w:sz w:val="20"/>
          <w:szCs w:val="20"/>
        </w:rPr>
        <w:t xml:space="preserve"> devlet iktidarının mutlak ve sınırsız olduğu yönünde</w:t>
      </w:r>
      <w:r w:rsidR="00D441FA" w:rsidRPr="0096467E">
        <w:rPr>
          <w:rFonts w:ascii="Times New Roman" w:hAnsi="Times New Roman" w:cs="Times New Roman"/>
          <w:i/>
          <w:iCs/>
          <w:sz w:val="20"/>
          <w:szCs w:val="20"/>
        </w:rPr>
        <w:t>ki</w:t>
      </w:r>
      <w:r w:rsidRPr="0096467E">
        <w:rPr>
          <w:rFonts w:ascii="Times New Roman" w:hAnsi="Times New Roman" w:cs="Times New Roman"/>
          <w:i/>
          <w:iCs/>
          <w:sz w:val="20"/>
          <w:szCs w:val="20"/>
        </w:rPr>
        <w:t xml:space="preserve"> görüşler çeşitli gerekçelerle savunulmuştur. Bu tür görüşlere </w:t>
      </w:r>
      <w:r w:rsidR="008E69F6" w:rsidRPr="0096467E">
        <w:rPr>
          <w:rFonts w:ascii="Times New Roman" w:hAnsi="Times New Roman" w:cs="Times New Roman"/>
          <w:i/>
          <w:iCs/>
          <w:sz w:val="20"/>
          <w:szCs w:val="20"/>
        </w:rPr>
        <w:t xml:space="preserve">hemen her kültür çevresinde ve </w:t>
      </w:r>
      <w:r w:rsidRPr="0096467E">
        <w:rPr>
          <w:rFonts w:ascii="Times New Roman" w:hAnsi="Times New Roman" w:cs="Times New Roman"/>
          <w:i/>
          <w:iCs/>
          <w:sz w:val="20"/>
          <w:szCs w:val="20"/>
        </w:rPr>
        <w:t xml:space="preserve">her dönemde rastlıyoruz. Eskiden devletin kökeni ilahi iradeye dayandırıldığı için mutlaklığı doğal kabul edilirken, modern çağda tamamen laik gerekçelerle de mutlak ve sınırsız iktidar teorileri ortaya konmuştur. </w:t>
      </w:r>
      <w:r w:rsidR="00D441FA" w:rsidRPr="0096467E">
        <w:rPr>
          <w:rFonts w:ascii="Times New Roman" w:hAnsi="Times New Roman" w:cs="Times New Roman"/>
          <w:i/>
          <w:iCs/>
          <w:sz w:val="20"/>
          <w:szCs w:val="20"/>
        </w:rPr>
        <w:t>Çoğulcu-özgürlükçü demokratik rejimlerin yaygınlaştığı günümüzde ise mutlak iktidar anlayışından uzaklaşılmıştır.</w:t>
      </w:r>
      <w:r w:rsidRPr="0096467E">
        <w:rPr>
          <w:rFonts w:ascii="Times New Roman" w:hAnsi="Times New Roman" w:cs="Times New Roman"/>
          <w:i/>
          <w:iCs/>
          <w:sz w:val="20"/>
          <w:szCs w:val="20"/>
        </w:rPr>
        <w:t xml:space="preserve"> </w:t>
      </w:r>
      <w:r w:rsidR="00D441FA" w:rsidRPr="0096467E">
        <w:rPr>
          <w:rFonts w:ascii="Times New Roman" w:hAnsi="Times New Roman" w:cs="Times New Roman"/>
          <w:i/>
          <w:iCs/>
          <w:sz w:val="20"/>
          <w:szCs w:val="20"/>
        </w:rPr>
        <w:t xml:space="preserve">Özellikle </w:t>
      </w:r>
      <w:r w:rsidR="00F030BD">
        <w:rPr>
          <w:rFonts w:ascii="Times New Roman" w:hAnsi="Times New Roman" w:cs="Times New Roman"/>
          <w:i/>
          <w:iCs/>
          <w:sz w:val="20"/>
          <w:szCs w:val="20"/>
        </w:rPr>
        <w:t>B</w:t>
      </w:r>
      <w:r w:rsidR="00D441FA" w:rsidRPr="0096467E">
        <w:rPr>
          <w:rFonts w:ascii="Times New Roman" w:hAnsi="Times New Roman" w:cs="Times New Roman"/>
          <w:i/>
          <w:iCs/>
          <w:sz w:val="20"/>
          <w:szCs w:val="20"/>
        </w:rPr>
        <w:t>atı kültür çevresin</w:t>
      </w:r>
      <w:r w:rsidR="008E69F6" w:rsidRPr="0096467E">
        <w:rPr>
          <w:rFonts w:ascii="Times New Roman" w:hAnsi="Times New Roman" w:cs="Times New Roman"/>
          <w:i/>
          <w:iCs/>
          <w:sz w:val="20"/>
          <w:szCs w:val="20"/>
        </w:rPr>
        <w:t>d</w:t>
      </w:r>
      <w:r w:rsidR="00D441FA" w:rsidRPr="0096467E">
        <w:rPr>
          <w:rFonts w:ascii="Times New Roman" w:hAnsi="Times New Roman" w:cs="Times New Roman"/>
          <w:i/>
          <w:iCs/>
          <w:sz w:val="20"/>
          <w:szCs w:val="20"/>
        </w:rPr>
        <w:t xml:space="preserve">e gelişen liberal siyaset teorisinde, devletin bireyler tarafından bir sözleşmeyle </w:t>
      </w:r>
      <w:r w:rsidR="005972E7" w:rsidRPr="0096467E">
        <w:rPr>
          <w:rFonts w:ascii="Times New Roman" w:hAnsi="Times New Roman" w:cs="Times New Roman"/>
          <w:i/>
          <w:iCs/>
          <w:sz w:val="20"/>
          <w:szCs w:val="20"/>
        </w:rPr>
        <w:t>ve bireylerin</w:t>
      </w:r>
      <w:r w:rsidR="00D441FA" w:rsidRPr="0096467E">
        <w:rPr>
          <w:rFonts w:ascii="Times New Roman" w:hAnsi="Times New Roman" w:cs="Times New Roman"/>
          <w:i/>
          <w:iCs/>
          <w:sz w:val="20"/>
          <w:szCs w:val="20"/>
        </w:rPr>
        <w:t xml:space="preserve"> özgürlüklerini güvence altına almak için kurulduğu </w:t>
      </w:r>
      <w:r w:rsidR="00043124">
        <w:rPr>
          <w:rFonts w:ascii="Times New Roman" w:hAnsi="Times New Roman" w:cs="Times New Roman"/>
          <w:i/>
          <w:iCs/>
          <w:sz w:val="20"/>
          <w:szCs w:val="20"/>
        </w:rPr>
        <w:t>varsayıldığından</w:t>
      </w:r>
      <w:r w:rsidR="008E69F6" w:rsidRPr="0096467E">
        <w:rPr>
          <w:rFonts w:ascii="Times New Roman" w:hAnsi="Times New Roman" w:cs="Times New Roman"/>
          <w:i/>
          <w:iCs/>
          <w:sz w:val="20"/>
          <w:szCs w:val="20"/>
        </w:rPr>
        <w:t>,</w:t>
      </w:r>
      <w:r w:rsidR="00D441FA" w:rsidRPr="0096467E">
        <w:rPr>
          <w:rFonts w:ascii="Times New Roman" w:hAnsi="Times New Roman" w:cs="Times New Roman"/>
          <w:i/>
          <w:iCs/>
          <w:sz w:val="20"/>
          <w:szCs w:val="20"/>
        </w:rPr>
        <w:t xml:space="preserve"> mutlak iktidar anlayışı tamamen reddedilmiş olmaktadır. İktidarı sınırlandıran</w:t>
      </w:r>
      <w:r w:rsidR="00043124">
        <w:rPr>
          <w:rFonts w:ascii="Times New Roman" w:hAnsi="Times New Roman" w:cs="Times New Roman"/>
          <w:i/>
          <w:iCs/>
          <w:sz w:val="20"/>
          <w:szCs w:val="20"/>
        </w:rPr>
        <w:t xml:space="preserve"> ve</w:t>
      </w:r>
      <w:r w:rsidR="00D441FA" w:rsidRPr="0096467E">
        <w:rPr>
          <w:rFonts w:ascii="Times New Roman" w:hAnsi="Times New Roman" w:cs="Times New Roman"/>
          <w:i/>
          <w:iCs/>
          <w:sz w:val="20"/>
          <w:szCs w:val="20"/>
        </w:rPr>
        <w:t xml:space="preserve"> kötüye kullanılmasını engelleyen pek çok ilke ve kurumu demokratik ülkelerin anayasalarında görebiliriz: </w:t>
      </w:r>
      <w:r w:rsidRPr="0096467E">
        <w:rPr>
          <w:rFonts w:ascii="Times New Roman" w:hAnsi="Times New Roman" w:cs="Times New Roman"/>
          <w:i/>
          <w:iCs/>
          <w:sz w:val="20"/>
          <w:szCs w:val="20"/>
        </w:rPr>
        <w:t>Hukukun üstünlüğü</w:t>
      </w:r>
      <w:r w:rsidR="00D441FA" w:rsidRPr="0096467E">
        <w:rPr>
          <w:rFonts w:ascii="Times New Roman" w:hAnsi="Times New Roman" w:cs="Times New Roman"/>
          <w:i/>
          <w:iCs/>
          <w:sz w:val="20"/>
          <w:szCs w:val="20"/>
        </w:rPr>
        <w:t xml:space="preserve"> ilkesi, </w:t>
      </w:r>
      <w:r w:rsidRPr="0096467E">
        <w:rPr>
          <w:rFonts w:ascii="Times New Roman" w:hAnsi="Times New Roman" w:cs="Times New Roman"/>
          <w:i/>
          <w:iCs/>
          <w:sz w:val="20"/>
          <w:szCs w:val="20"/>
        </w:rPr>
        <w:t>kuvvetler ayrılığı</w:t>
      </w:r>
      <w:r w:rsidR="00D441FA" w:rsidRPr="0096467E">
        <w:rPr>
          <w:rFonts w:ascii="Times New Roman" w:hAnsi="Times New Roman" w:cs="Times New Roman"/>
          <w:i/>
          <w:iCs/>
          <w:sz w:val="20"/>
          <w:szCs w:val="20"/>
        </w:rPr>
        <w:t xml:space="preserve"> ilkesi, </w:t>
      </w:r>
      <w:r w:rsidRPr="0096467E">
        <w:rPr>
          <w:rFonts w:ascii="Times New Roman" w:hAnsi="Times New Roman" w:cs="Times New Roman"/>
          <w:i/>
          <w:iCs/>
          <w:sz w:val="20"/>
          <w:szCs w:val="20"/>
        </w:rPr>
        <w:t>laiklik, doğal haklar</w:t>
      </w:r>
      <w:r w:rsidR="00D441FA" w:rsidRPr="0096467E">
        <w:rPr>
          <w:rFonts w:ascii="Times New Roman" w:hAnsi="Times New Roman" w:cs="Times New Roman"/>
          <w:i/>
          <w:iCs/>
          <w:sz w:val="20"/>
          <w:szCs w:val="20"/>
        </w:rPr>
        <w:t xml:space="preserve"> anlayışı ve</w:t>
      </w:r>
      <w:r w:rsidRPr="0096467E">
        <w:rPr>
          <w:rFonts w:ascii="Times New Roman" w:hAnsi="Times New Roman" w:cs="Times New Roman"/>
          <w:i/>
          <w:iCs/>
          <w:sz w:val="20"/>
          <w:szCs w:val="20"/>
        </w:rPr>
        <w:t xml:space="preserve"> yargı bağımsızlığı</w:t>
      </w:r>
      <w:r w:rsidR="00D441FA" w:rsidRPr="0096467E">
        <w:rPr>
          <w:rFonts w:ascii="Times New Roman" w:hAnsi="Times New Roman" w:cs="Times New Roman"/>
          <w:i/>
          <w:iCs/>
          <w:sz w:val="20"/>
          <w:szCs w:val="20"/>
        </w:rPr>
        <w:t xml:space="preserve"> gibi. </w:t>
      </w:r>
      <w:r w:rsidR="005972E7" w:rsidRPr="0096467E">
        <w:rPr>
          <w:rFonts w:ascii="Times New Roman" w:hAnsi="Times New Roman" w:cs="Times New Roman"/>
          <w:i/>
          <w:iCs/>
          <w:sz w:val="20"/>
          <w:szCs w:val="20"/>
        </w:rPr>
        <w:t>Bu tür ilke ve kurumların 1961 Anayasası ile Türk siyasal sisteminde de güçlü biçimde vurgulandığı açıktır. Ancak anayasal düzenlemeler</w:t>
      </w:r>
      <w:r w:rsidR="003D29CB" w:rsidRPr="0096467E">
        <w:rPr>
          <w:rFonts w:ascii="Times New Roman" w:hAnsi="Times New Roman" w:cs="Times New Roman"/>
          <w:i/>
          <w:iCs/>
          <w:sz w:val="20"/>
          <w:szCs w:val="20"/>
        </w:rPr>
        <w:t xml:space="preserve">in </w:t>
      </w:r>
      <w:r w:rsidR="005972E7" w:rsidRPr="0096467E">
        <w:rPr>
          <w:rFonts w:ascii="Times New Roman" w:hAnsi="Times New Roman" w:cs="Times New Roman"/>
          <w:i/>
          <w:iCs/>
          <w:sz w:val="20"/>
          <w:szCs w:val="20"/>
        </w:rPr>
        <w:t xml:space="preserve">bu konuda kesin </w:t>
      </w:r>
      <w:proofErr w:type="spellStart"/>
      <w:r w:rsidR="005972E7" w:rsidRPr="0096467E">
        <w:rPr>
          <w:rFonts w:ascii="Times New Roman" w:hAnsi="Times New Roman" w:cs="Times New Roman"/>
          <w:i/>
          <w:iCs/>
          <w:sz w:val="20"/>
          <w:szCs w:val="20"/>
        </w:rPr>
        <w:t>formülasyonlar</w:t>
      </w:r>
      <w:proofErr w:type="spellEnd"/>
      <w:r w:rsidR="005972E7" w:rsidRPr="0096467E">
        <w:rPr>
          <w:rFonts w:ascii="Times New Roman" w:hAnsi="Times New Roman" w:cs="Times New Roman"/>
          <w:i/>
          <w:iCs/>
          <w:sz w:val="20"/>
          <w:szCs w:val="20"/>
        </w:rPr>
        <w:t xml:space="preserve"> getirmiş ol</w:t>
      </w:r>
      <w:r w:rsidR="003D29CB" w:rsidRPr="0096467E">
        <w:rPr>
          <w:rFonts w:ascii="Times New Roman" w:hAnsi="Times New Roman" w:cs="Times New Roman"/>
          <w:i/>
          <w:iCs/>
          <w:sz w:val="20"/>
          <w:szCs w:val="20"/>
        </w:rPr>
        <w:t xml:space="preserve">ması, uygulamanın da bu yönde olduğu anlamına gelmez. Nitekim, </w:t>
      </w:r>
      <w:r w:rsidR="005972E7" w:rsidRPr="0096467E">
        <w:rPr>
          <w:rFonts w:ascii="Times New Roman" w:hAnsi="Times New Roman" w:cs="Times New Roman"/>
          <w:i/>
          <w:iCs/>
          <w:sz w:val="20"/>
          <w:szCs w:val="20"/>
        </w:rPr>
        <w:t>devlet iktidarının mutlak olduğu anlayışının hala canlı</w:t>
      </w:r>
      <w:r w:rsidR="00F030BD">
        <w:rPr>
          <w:rFonts w:ascii="Times New Roman" w:hAnsi="Times New Roman" w:cs="Times New Roman"/>
          <w:i/>
          <w:iCs/>
          <w:sz w:val="20"/>
          <w:szCs w:val="20"/>
        </w:rPr>
        <w:t xml:space="preserve">ğını koruduğu </w:t>
      </w:r>
      <w:r w:rsidR="003D29CB" w:rsidRPr="0096467E">
        <w:rPr>
          <w:rFonts w:ascii="Times New Roman" w:hAnsi="Times New Roman" w:cs="Times New Roman"/>
          <w:i/>
          <w:iCs/>
          <w:sz w:val="20"/>
          <w:szCs w:val="20"/>
        </w:rPr>
        <w:t>ve</w:t>
      </w:r>
      <w:r w:rsidR="005972E7" w:rsidRPr="0096467E">
        <w:rPr>
          <w:rFonts w:ascii="Times New Roman" w:hAnsi="Times New Roman" w:cs="Times New Roman"/>
          <w:i/>
          <w:iCs/>
          <w:sz w:val="20"/>
          <w:szCs w:val="20"/>
        </w:rPr>
        <w:t xml:space="preserve"> siyasal kültürümüzün</w:t>
      </w:r>
      <w:r w:rsidR="003D29CB" w:rsidRPr="0096467E">
        <w:rPr>
          <w:rFonts w:ascii="Times New Roman" w:hAnsi="Times New Roman" w:cs="Times New Roman"/>
          <w:i/>
          <w:iCs/>
          <w:sz w:val="20"/>
          <w:szCs w:val="20"/>
        </w:rPr>
        <w:t xml:space="preserve"> esaslı bir unsurunu oluşturduğu açıkça görülebilmektedir. Bu makalede mutlak iktidar anlayışın tarihimizdeki kökleri</w:t>
      </w:r>
      <w:r w:rsidR="00E435A9">
        <w:rPr>
          <w:rFonts w:ascii="Times New Roman" w:hAnsi="Times New Roman" w:cs="Times New Roman"/>
          <w:i/>
          <w:iCs/>
          <w:sz w:val="20"/>
          <w:szCs w:val="20"/>
        </w:rPr>
        <w:t xml:space="preserve"> incelenecek ve </w:t>
      </w:r>
      <w:r w:rsidR="00E869A8" w:rsidRPr="0096467E">
        <w:rPr>
          <w:rFonts w:ascii="Times New Roman" w:hAnsi="Times New Roman" w:cs="Times New Roman"/>
          <w:i/>
          <w:iCs/>
          <w:sz w:val="20"/>
          <w:szCs w:val="20"/>
        </w:rPr>
        <w:t xml:space="preserve">güncel </w:t>
      </w:r>
      <w:r w:rsidR="00367668">
        <w:rPr>
          <w:rFonts w:ascii="Times New Roman" w:hAnsi="Times New Roman" w:cs="Times New Roman"/>
          <w:i/>
          <w:iCs/>
          <w:sz w:val="20"/>
          <w:szCs w:val="20"/>
        </w:rPr>
        <w:t xml:space="preserve">siyasete etkisi </w:t>
      </w:r>
      <w:r w:rsidR="00E435A9">
        <w:rPr>
          <w:rFonts w:ascii="Times New Roman" w:hAnsi="Times New Roman" w:cs="Times New Roman"/>
          <w:i/>
          <w:iCs/>
          <w:sz w:val="20"/>
          <w:szCs w:val="20"/>
        </w:rPr>
        <w:t xml:space="preserve">hakkında bazı tespitlere yer verilecektir. </w:t>
      </w:r>
      <w:r w:rsidR="00367668">
        <w:rPr>
          <w:rFonts w:ascii="Times New Roman" w:hAnsi="Times New Roman" w:cs="Times New Roman"/>
          <w:i/>
          <w:iCs/>
          <w:sz w:val="20"/>
          <w:szCs w:val="20"/>
        </w:rPr>
        <w:t xml:space="preserve"> </w:t>
      </w:r>
      <w:r w:rsidR="00E869A8" w:rsidRPr="0096467E">
        <w:rPr>
          <w:rFonts w:ascii="Times New Roman" w:hAnsi="Times New Roman" w:cs="Times New Roman"/>
          <w:i/>
          <w:iCs/>
          <w:sz w:val="20"/>
          <w:szCs w:val="20"/>
        </w:rPr>
        <w:t xml:space="preserve"> </w:t>
      </w:r>
    </w:p>
    <w:p w14:paraId="7BAFC5DB" w14:textId="77777777" w:rsidR="00535D7F" w:rsidRDefault="00535D7F" w:rsidP="00867340">
      <w:pPr>
        <w:jc w:val="both"/>
        <w:rPr>
          <w:rFonts w:ascii="Times New Roman" w:hAnsi="Times New Roman" w:cs="Times New Roman"/>
          <w:b/>
          <w:bCs/>
          <w:i/>
          <w:iCs/>
          <w:sz w:val="20"/>
          <w:szCs w:val="20"/>
        </w:rPr>
      </w:pPr>
    </w:p>
    <w:p w14:paraId="57C79466" w14:textId="349BB768" w:rsidR="00535D7F" w:rsidRPr="00535D7F" w:rsidRDefault="00535D7F" w:rsidP="00867340">
      <w:pPr>
        <w:jc w:val="both"/>
        <w:rPr>
          <w:rFonts w:ascii="Times New Roman" w:hAnsi="Times New Roman" w:cs="Times New Roman"/>
          <w:i/>
          <w:iCs/>
          <w:sz w:val="20"/>
          <w:szCs w:val="20"/>
        </w:rPr>
      </w:pPr>
      <w:r w:rsidRPr="00535D7F">
        <w:rPr>
          <w:rFonts w:ascii="Times New Roman" w:hAnsi="Times New Roman" w:cs="Times New Roman"/>
          <w:b/>
          <w:bCs/>
          <w:i/>
          <w:iCs/>
          <w:sz w:val="20"/>
          <w:szCs w:val="20"/>
        </w:rPr>
        <w:t xml:space="preserve">Anahtar </w:t>
      </w:r>
      <w:r>
        <w:rPr>
          <w:rFonts w:ascii="Times New Roman" w:hAnsi="Times New Roman" w:cs="Times New Roman"/>
          <w:b/>
          <w:bCs/>
          <w:i/>
          <w:iCs/>
          <w:sz w:val="20"/>
          <w:szCs w:val="20"/>
        </w:rPr>
        <w:t>K</w:t>
      </w:r>
      <w:r w:rsidRPr="00535D7F">
        <w:rPr>
          <w:rFonts w:ascii="Times New Roman" w:hAnsi="Times New Roman" w:cs="Times New Roman"/>
          <w:b/>
          <w:bCs/>
          <w:i/>
          <w:iCs/>
          <w:sz w:val="20"/>
          <w:szCs w:val="20"/>
        </w:rPr>
        <w:t xml:space="preserve">elimeler: </w:t>
      </w:r>
      <w:r>
        <w:rPr>
          <w:rFonts w:ascii="Times New Roman" w:hAnsi="Times New Roman" w:cs="Times New Roman"/>
          <w:i/>
          <w:iCs/>
          <w:sz w:val="20"/>
          <w:szCs w:val="20"/>
        </w:rPr>
        <w:t>adalet, dirlik sistemi, feodalite, örfi hukuk, milli egemenlik, milli irade, mutlak iktidar</w:t>
      </w:r>
    </w:p>
    <w:p w14:paraId="060CCFDE" w14:textId="77777777" w:rsidR="00D441FA" w:rsidRPr="00A6231F" w:rsidRDefault="00D441FA" w:rsidP="00867340">
      <w:pPr>
        <w:jc w:val="both"/>
        <w:rPr>
          <w:rFonts w:ascii="Times New Roman" w:hAnsi="Times New Roman" w:cs="Times New Roman"/>
          <w:sz w:val="22"/>
          <w:szCs w:val="22"/>
          <w:lang w:val="en-US"/>
        </w:rPr>
      </w:pPr>
    </w:p>
    <w:p w14:paraId="26CA6B64" w14:textId="115A6E51" w:rsidR="00A6231F" w:rsidRPr="00A6231F" w:rsidRDefault="00A6231F" w:rsidP="00A6231F">
      <w:pPr>
        <w:jc w:val="both"/>
        <w:rPr>
          <w:rFonts w:ascii="Times New Roman" w:hAnsi="Times New Roman" w:cs="Times New Roman"/>
          <w:b/>
          <w:bCs/>
          <w:i/>
          <w:iCs/>
          <w:sz w:val="22"/>
          <w:szCs w:val="22"/>
          <w:lang w:val="en-US"/>
        </w:rPr>
      </w:pPr>
      <w:r w:rsidRPr="00A6231F">
        <w:rPr>
          <w:rFonts w:ascii="Times New Roman" w:hAnsi="Times New Roman" w:cs="Times New Roman"/>
          <w:b/>
          <w:bCs/>
          <w:i/>
          <w:iCs/>
          <w:sz w:val="22"/>
          <w:szCs w:val="22"/>
          <w:lang w:val="en-US"/>
        </w:rPr>
        <w:t>Abstract</w:t>
      </w:r>
    </w:p>
    <w:p w14:paraId="4E8A45C5" w14:textId="7D2F27A8" w:rsidR="00A6231F" w:rsidRPr="003E7789" w:rsidRDefault="00A6231F" w:rsidP="003C4C2D">
      <w:pPr>
        <w:jc w:val="both"/>
        <w:rPr>
          <w:rFonts w:ascii="Times New Roman" w:hAnsi="Times New Roman" w:cs="Times New Roman"/>
          <w:i/>
          <w:iCs/>
          <w:sz w:val="20"/>
          <w:szCs w:val="20"/>
          <w:lang w:val="en-US"/>
        </w:rPr>
      </w:pPr>
      <w:r w:rsidRPr="003E7789">
        <w:rPr>
          <w:rFonts w:ascii="Times New Roman" w:hAnsi="Times New Roman" w:cs="Times New Roman"/>
          <w:i/>
          <w:iCs/>
          <w:sz w:val="20"/>
          <w:szCs w:val="20"/>
          <w:lang w:val="en-US"/>
        </w:rPr>
        <w:t>From 5,500 years ago, when the first states emerged, to the present day, the views that state power is absolute and unlimited have been defended for various reasons. We come across such views in almost every cultural environment and in every period. In the past, since the origin of the state was based on divine will, its absoluteness was considered natural. In the modern age, absolute and unlimited power theories are based on completely secular reasons.</w:t>
      </w:r>
      <w:r w:rsidR="003C4C2D" w:rsidRPr="003E7789">
        <w:rPr>
          <w:rFonts w:ascii="Times New Roman" w:hAnsi="Times New Roman" w:cs="Times New Roman"/>
          <w:i/>
          <w:iCs/>
          <w:sz w:val="20"/>
          <w:szCs w:val="20"/>
          <w:lang w:val="en-US"/>
        </w:rPr>
        <w:t xml:space="preserve"> </w:t>
      </w:r>
      <w:r w:rsidRPr="003E7789">
        <w:rPr>
          <w:rFonts w:ascii="Times New Roman" w:hAnsi="Times New Roman" w:cs="Times New Roman"/>
          <w:i/>
          <w:iCs/>
          <w:sz w:val="20"/>
          <w:szCs w:val="20"/>
          <w:lang w:val="en-US"/>
        </w:rPr>
        <w:t>Today, in parallel with the spread of pluralist democratic regimes, the understanding of absolute power has been moved away.</w:t>
      </w:r>
      <w:r w:rsidR="003C4C2D" w:rsidRPr="003E7789">
        <w:rPr>
          <w:i/>
          <w:iCs/>
          <w:sz w:val="20"/>
          <w:szCs w:val="20"/>
        </w:rPr>
        <w:t xml:space="preserve"> </w:t>
      </w:r>
      <w:r w:rsidR="003C4C2D" w:rsidRPr="003E7789">
        <w:rPr>
          <w:rFonts w:ascii="Times New Roman" w:hAnsi="Times New Roman" w:cs="Times New Roman"/>
          <w:i/>
          <w:iCs/>
          <w:sz w:val="20"/>
          <w:szCs w:val="20"/>
          <w:lang w:val="en-US"/>
        </w:rPr>
        <w:t>Especially in the Western culture environment, where liberal political theory is dominant, the absolute power</w:t>
      </w:r>
      <w:r w:rsidR="003E7789" w:rsidRPr="003E7789">
        <w:rPr>
          <w:rFonts w:ascii="Times New Roman" w:hAnsi="Times New Roman" w:cs="Times New Roman"/>
          <w:i/>
          <w:iCs/>
          <w:sz w:val="20"/>
          <w:szCs w:val="20"/>
          <w:lang w:val="en-US"/>
        </w:rPr>
        <w:t xml:space="preserve"> conception </w:t>
      </w:r>
      <w:r w:rsidR="003C4C2D" w:rsidRPr="003E7789">
        <w:rPr>
          <w:rFonts w:ascii="Times New Roman" w:hAnsi="Times New Roman" w:cs="Times New Roman"/>
          <w:i/>
          <w:iCs/>
          <w:sz w:val="20"/>
          <w:szCs w:val="20"/>
          <w:lang w:val="en-US"/>
        </w:rPr>
        <w:t>is completely rejected since it is accepted that the state is established by individuals to secure their freedom with a social contract.</w:t>
      </w:r>
      <w:r w:rsidR="003E7789" w:rsidRPr="003E7789">
        <w:rPr>
          <w:rFonts w:ascii="Times New Roman" w:hAnsi="Times New Roman" w:cs="Times New Roman"/>
          <w:i/>
          <w:iCs/>
          <w:sz w:val="20"/>
          <w:szCs w:val="20"/>
          <w:lang w:val="en-US"/>
        </w:rPr>
        <w:t xml:space="preserve"> There are </w:t>
      </w:r>
      <w:r w:rsidR="003C4C2D" w:rsidRPr="003E7789">
        <w:rPr>
          <w:rFonts w:ascii="Times New Roman" w:hAnsi="Times New Roman" w:cs="Times New Roman"/>
          <w:i/>
          <w:iCs/>
          <w:sz w:val="20"/>
          <w:szCs w:val="20"/>
          <w:lang w:val="en-US"/>
        </w:rPr>
        <w:t>many principles and institutions that limit the power and prevent its abuse in the constitutions of democratic countries: such as the rule of law, the principle of separation of powers, secularism, the understanding of natural rights and the independence of the judiciary.</w:t>
      </w:r>
      <w:r w:rsidR="003E7789" w:rsidRPr="003E7789">
        <w:rPr>
          <w:rFonts w:ascii="Times New Roman" w:hAnsi="Times New Roman" w:cs="Times New Roman"/>
          <w:i/>
          <w:iCs/>
          <w:sz w:val="20"/>
          <w:szCs w:val="20"/>
          <w:lang w:val="en-US"/>
        </w:rPr>
        <w:t xml:space="preserve"> Such</w:t>
      </w:r>
      <w:r w:rsidR="003C4C2D" w:rsidRPr="003E7789">
        <w:rPr>
          <w:rFonts w:ascii="Times New Roman" w:hAnsi="Times New Roman" w:cs="Times New Roman"/>
          <w:i/>
          <w:iCs/>
          <w:sz w:val="20"/>
          <w:szCs w:val="20"/>
          <w:lang w:val="en-US"/>
        </w:rPr>
        <w:t xml:space="preserve"> principles and institutions were strongly emphasized in the Turkish political system with the 1961 Constitution.</w:t>
      </w:r>
      <w:r w:rsidR="003E7789" w:rsidRPr="003E7789">
        <w:rPr>
          <w:rFonts w:ascii="Times New Roman" w:hAnsi="Times New Roman" w:cs="Times New Roman"/>
          <w:i/>
          <w:iCs/>
          <w:sz w:val="20"/>
          <w:szCs w:val="20"/>
          <w:lang w:val="en-US"/>
        </w:rPr>
        <w:t xml:space="preserve"> </w:t>
      </w:r>
      <w:r w:rsidR="003C4C2D" w:rsidRPr="003E7789">
        <w:rPr>
          <w:rFonts w:ascii="Times New Roman" w:hAnsi="Times New Roman" w:cs="Times New Roman"/>
          <w:i/>
          <w:iCs/>
          <w:sz w:val="20"/>
          <w:szCs w:val="20"/>
          <w:lang w:val="en-US"/>
        </w:rPr>
        <w:t>However, the fact that the constitutional regulations have brought definite formulations on this issue does not mean that the practice is in th</w:t>
      </w:r>
      <w:r w:rsidR="003E7789" w:rsidRPr="003E7789">
        <w:rPr>
          <w:rFonts w:ascii="Times New Roman" w:hAnsi="Times New Roman" w:cs="Times New Roman"/>
          <w:i/>
          <w:iCs/>
          <w:sz w:val="20"/>
          <w:szCs w:val="20"/>
          <w:lang w:val="en-US"/>
        </w:rPr>
        <w:t xml:space="preserve">e same </w:t>
      </w:r>
      <w:r w:rsidR="003C4C2D" w:rsidRPr="003E7789">
        <w:rPr>
          <w:rFonts w:ascii="Times New Roman" w:hAnsi="Times New Roman" w:cs="Times New Roman"/>
          <w:i/>
          <w:iCs/>
          <w:sz w:val="20"/>
          <w:szCs w:val="20"/>
          <w:lang w:val="en-US"/>
        </w:rPr>
        <w:t>direction.</w:t>
      </w:r>
      <w:r w:rsidR="003E7789" w:rsidRPr="003E7789">
        <w:rPr>
          <w:rFonts w:ascii="Times New Roman" w:hAnsi="Times New Roman" w:cs="Times New Roman"/>
          <w:i/>
          <w:iCs/>
          <w:sz w:val="20"/>
          <w:szCs w:val="20"/>
          <w:lang w:val="en-US"/>
        </w:rPr>
        <w:t xml:space="preserve"> As a matter of fact, it can be clearly seen that the absolute power, which has deep roots in our history, still preserves its vitality and constitutes an essential element of our political culture. </w:t>
      </w:r>
      <w:r w:rsidR="003C4C2D" w:rsidRPr="003E7789">
        <w:rPr>
          <w:rFonts w:ascii="Times New Roman" w:hAnsi="Times New Roman" w:cs="Times New Roman"/>
          <w:i/>
          <w:iCs/>
          <w:sz w:val="20"/>
          <w:szCs w:val="20"/>
          <w:lang w:val="en-US"/>
        </w:rPr>
        <w:t xml:space="preserve">In this article, the roots of the absolute power in </w:t>
      </w:r>
      <w:r w:rsidR="003E7789" w:rsidRPr="003E7789">
        <w:rPr>
          <w:rFonts w:ascii="Times New Roman" w:hAnsi="Times New Roman" w:cs="Times New Roman"/>
          <w:i/>
          <w:iCs/>
          <w:sz w:val="20"/>
          <w:szCs w:val="20"/>
          <w:lang w:val="en-US"/>
        </w:rPr>
        <w:t xml:space="preserve">Turkish </w:t>
      </w:r>
      <w:r w:rsidR="003C4C2D" w:rsidRPr="003E7789">
        <w:rPr>
          <w:rFonts w:ascii="Times New Roman" w:hAnsi="Times New Roman" w:cs="Times New Roman"/>
          <w:i/>
          <w:iCs/>
          <w:sz w:val="20"/>
          <w:szCs w:val="20"/>
          <w:lang w:val="en-US"/>
        </w:rPr>
        <w:t>history and its effect on current politics will be examined.</w:t>
      </w:r>
    </w:p>
    <w:p w14:paraId="1976A935" w14:textId="77777777" w:rsidR="00535D7F" w:rsidRDefault="00535D7F" w:rsidP="00535D7F">
      <w:pPr>
        <w:jc w:val="both"/>
        <w:rPr>
          <w:rFonts w:ascii="Times New Roman" w:hAnsi="Times New Roman" w:cs="Times New Roman"/>
          <w:b/>
          <w:bCs/>
          <w:i/>
          <w:iCs/>
          <w:sz w:val="20"/>
          <w:szCs w:val="20"/>
          <w:lang w:val="en-US"/>
        </w:rPr>
      </w:pPr>
    </w:p>
    <w:p w14:paraId="7C98145F" w14:textId="03328344" w:rsidR="00A6231F" w:rsidRPr="00535D7F" w:rsidRDefault="00535D7F" w:rsidP="00535D7F">
      <w:pPr>
        <w:jc w:val="both"/>
        <w:rPr>
          <w:rFonts w:ascii="Times New Roman" w:hAnsi="Times New Roman" w:cs="Times New Roman"/>
          <w:b/>
          <w:bCs/>
          <w:i/>
          <w:iCs/>
          <w:sz w:val="20"/>
          <w:szCs w:val="20"/>
          <w:lang w:val="en-US"/>
        </w:rPr>
      </w:pPr>
      <w:r w:rsidRPr="00535D7F">
        <w:rPr>
          <w:rFonts w:ascii="Times New Roman" w:hAnsi="Times New Roman" w:cs="Times New Roman"/>
          <w:b/>
          <w:bCs/>
          <w:i/>
          <w:iCs/>
          <w:sz w:val="20"/>
          <w:szCs w:val="20"/>
          <w:lang w:val="en-US"/>
        </w:rPr>
        <w:t xml:space="preserve">Keywords: </w:t>
      </w:r>
      <w:r w:rsidRPr="00535D7F">
        <w:rPr>
          <w:rFonts w:ascii="Times New Roman" w:hAnsi="Times New Roman" w:cs="Times New Roman"/>
          <w:i/>
          <w:iCs/>
          <w:sz w:val="20"/>
          <w:szCs w:val="20"/>
          <w:lang w:val="en-US"/>
        </w:rPr>
        <w:t xml:space="preserve">absolute power, </w:t>
      </w:r>
      <w:r w:rsidR="008064C6">
        <w:rPr>
          <w:rFonts w:ascii="Times New Roman" w:hAnsi="Times New Roman" w:cs="Times New Roman"/>
          <w:i/>
          <w:iCs/>
          <w:sz w:val="20"/>
          <w:szCs w:val="20"/>
          <w:lang w:val="en-US"/>
        </w:rPr>
        <w:t xml:space="preserve">customary law, </w:t>
      </w:r>
      <w:r w:rsidRPr="00535D7F">
        <w:rPr>
          <w:rFonts w:ascii="Times New Roman" w:hAnsi="Times New Roman" w:cs="Times New Roman"/>
          <w:i/>
          <w:iCs/>
          <w:sz w:val="20"/>
          <w:szCs w:val="20"/>
          <w:lang w:val="en-US"/>
        </w:rPr>
        <w:t xml:space="preserve">feudalism, </w:t>
      </w:r>
      <w:r>
        <w:rPr>
          <w:rFonts w:ascii="Times New Roman" w:hAnsi="Times New Roman" w:cs="Times New Roman"/>
          <w:i/>
          <w:iCs/>
          <w:sz w:val="20"/>
          <w:szCs w:val="20"/>
          <w:lang w:val="en-US"/>
        </w:rPr>
        <w:t xml:space="preserve">justice, </w:t>
      </w:r>
      <w:r w:rsidRPr="00535D7F">
        <w:rPr>
          <w:rFonts w:ascii="Times New Roman" w:hAnsi="Times New Roman" w:cs="Times New Roman"/>
          <w:i/>
          <w:iCs/>
          <w:sz w:val="20"/>
          <w:szCs w:val="20"/>
          <w:lang w:val="en-US"/>
        </w:rPr>
        <w:t>national sovereignty,</w:t>
      </w:r>
      <w:r>
        <w:rPr>
          <w:rFonts w:ascii="Times New Roman" w:hAnsi="Times New Roman" w:cs="Times New Roman"/>
          <w:i/>
          <w:iCs/>
          <w:sz w:val="20"/>
          <w:szCs w:val="20"/>
          <w:lang w:val="en-US"/>
        </w:rPr>
        <w:t xml:space="preserve"> national will, </w:t>
      </w:r>
      <w:proofErr w:type="spellStart"/>
      <w:r>
        <w:rPr>
          <w:rFonts w:ascii="Times New Roman" w:hAnsi="Times New Roman" w:cs="Times New Roman"/>
          <w:i/>
          <w:iCs/>
          <w:sz w:val="20"/>
          <w:szCs w:val="20"/>
          <w:lang w:val="en-US"/>
        </w:rPr>
        <w:t>timar</w:t>
      </w:r>
      <w:proofErr w:type="spellEnd"/>
      <w:r>
        <w:rPr>
          <w:rFonts w:ascii="Times New Roman" w:hAnsi="Times New Roman" w:cs="Times New Roman"/>
          <w:i/>
          <w:iCs/>
          <w:sz w:val="20"/>
          <w:szCs w:val="20"/>
          <w:lang w:val="en-US"/>
        </w:rPr>
        <w:t xml:space="preserve"> system </w:t>
      </w:r>
      <w:r w:rsidRPr="00535D7F">
        <w:rPr>
          <w:rFonts w:ascii="Times New Roman" w:hAnsi="Times New Roman" w:cs="Times New Roman"/>
          <w:i/>
          <w:iCs/>
          <w:sz w:val="20"/>
          <w:szCs w:val="20"/>
          <w:lang w:val="en-US"/>
        </w:rPr>
        <w:t xml:space="preserve"> </w:t>
      </w:r>
    </w:p>
    <w:p w14:paraId="06BEAB9C" w14:textId="77777777" w:rsidR="00A6231F" w:rsidRDefault="00A6231F" w:rsidP="00F8278E">
      <w:pPr>
        <w:jc w:val="center"/>
        <w:rPr>
          <w:rFonts w:ascii="Times New Roman" w:hAnsi="Times New Roman" w:cs="Times New Roman"/>
          <w:b/>
          <w:bCs/>
        </w:rPr>
      </w:pPr>
    </w:p>
    <w:p w14:paraId="0CD7EC32" w14:textId="6CB0B2A1" w:rsidR="0042123C" w:rsidRDefault="0096467E" w:rsidP="00624B20">
      <w:pPr>
        <w:tabs>
          <w:tab w:val="left" w:pos="709"/>
        </w:tabs>
        <w:ind w:firstLine="709"/>
        <w:jc w:val="both"/>
        <w:rPr>
          <w:rFonts w:ascii="Times New Roman" w:hAnsi="Times New Roman" w:cs="Times New Roman"/>
        </w:rPr>
      </w:pPr>
      <w:r w:rsidRPr="0096467E">
        <w:rPr>
          <w:rFonts w:ascii="Times New Roman" w:hAnsi="Times New Roman" w:cs="Times New Roman"/>
        </w:rPr>
        <w:t>Türkiye Cumhuriyeti, Birinci Dünya Savaşı sonunda dağılan çok uluslu Osmanlı İmparatorluğu’nun henüz işgal edilmemiş toprakları üzerinde ulusal bir devlet olarak kuruldu. Devlet geleneğimiz</w:t>
      </w:r>
      <w:r w:rsidR="00C53A0A">
        <w:rPr>
          <w:rFonts w:ascii="Times New Roman" w:hAnsi="Times New Roman" w:cs="Times New Roman"/>
        </w:rPr>
        <w:t xml:space="preserve"> </w:t>
      </w:r>
      <w:r w:rsidRPr="0096467E">
        <w:rPr>
          <w:rFonts w:ascii="Times New Roman" w:hAnsi="Times New Roman" w:cs="Times New Roman"/>
        </w:rPr>
        <w:t xml:space="preserve">açısından bakıldığında, Cumhuriyetin </w:t>
      </w:r>
      <w:r w:rsidRPr="00C53A0A">
        <w:rPr>
          <w:rFonts w:ascii="Times New Roman" w:hAnsi="Times New Roman" w:cs="Times New Roman"/>
          <w:i/>
          <w:iCs/>
        </w:rPr>
        <w:t>ulusal egemenlik</w:t>
      </w:r>
      <w:r w:rsidRPr="0096467E">
        <w:rPr>
          <w:rFonts w:ascii="Times New Roman" w:hAnsi="Times New Roman" w:cs="Times New Roman"/>
        </w:rPr>
        <w:t xml:space="preserve">, </w:t>
      </w:r>
      <w:r w:rsidRPr="00C53A0A">
        <w:rPr>
          <w:rFonts w:ascii="Times New Roman" w:hAnsi="Times New Roman" w:cs="Times New Roman"/>
          <w:i/>
          <w:iCs/>
        </w:rPr>
        <w:t>laiklik</w:t>
      </w:r>
      <w:r w:rsidRPr="0096467E">
        <w:rPr>
          <w:rFonts w:ascii="Times New Roman" w:hAnsi="Times New Roman" w:cs="Times New Roman"/>
        </w:rPr>
        <w:t xml:space="preserve"> ve </w:t>
      </w:r>
      <w:r w:rsidRPr="00C53A0A">
        <w:rPr>
          <w:rFonts w:ascii="Times New Roman" w:hAnsi="Times New Roman" w:cs="Times New Roman"/>
          <w:i/>
          <w:iCs/>
        </w:rPr>
        <w:t>ulus devlet</w:t>
      </w:r>
      <w:r w:rsidRPr="0096467E">
        <w:rPr>
          <w:rFonts w:ascii="Times New Roman" w:hAnsi="Times New Roman" w:cs="Times New Roman"/>
        </w:rPr>
        <w:t xml:space="preserve"> ilkeleriyle Osmanlı’dan kesin bir kopuş anlamına geldiği söylenebilir. Bununla birlikte, siyasal kültürümüzün baskın özellikleri ve zihinsel kodlarımız bakımından halefi olduğumuz Osmanlılarla benzerliğimiz yüksek derecededir.</w:t>
      </w:r>
      <w:r>
        <w:rPr>
          <w:rFonts w:ascii="Times New Roman" w:hAnsi="Times New Roman" w:cs="Times New Roman"/>
        </w:rPr>
        <w:t xml:space="preserve"> </w:t>
      </w:r>
      <w:r w:rsidR="0042123C">
        <w:rPr>
          <w:rFonts w:ascii="Times New Roman" w:hAnsi="Times New Roman" w:cs="Times New Roman"/>
        </w:rPr>
        <w:t xml:space="preserve">Devlet iktidarının “mutlak” ve “sınırsız”, bireylerden “üstün” ve “asli” olduğu görüşü bu benzerliğin en önemli boyutudur. </w:t>
      </w:r>
      <w:r w:rsidR="001C7636">
        <w:rPr>
          <w:rFonts w:ascii="Times New Roman" w:hAnsi="Times New Roman" w:cs="Times New Roman"/>
        </w:rPr>
        <w:t xml:space="preserve">Mutlak iktidarın </w:t>
      </w:r>
      <w:r w:rsidR="0042123C">
        <w:rPr>
          <w:rFonts w:ascii="Times New Roman" w:hAnsi="Times New Roman" w:cs="Times New Roman"/>
        </w:rPr>
        <w:t>Osmanlılar</w:t>
      </w:r>
      <w:r w:rsidR="001C7636">
        <w:rPr>
          <w:rFonts w:ascii="Times New Roman" w:hAnsi="Times New Roman" w:cs="Times New Roman"/>
        </w:rPr>
        <w:t xml:space="preserve">da </w:t>
      </w:r>
      <w:r w:rsidR="0042123C">
        <w:rPr>
          <w:rFonts w:ascii="Times New Roman" w:hAnsi="Times New Roman" w:cs="Times New Roman"/>
        </w:rPr>
        <w:t>ekonomik, idari ve hukuki düzenlemelerle nasıl kurumsallaştır</w:t>
      </w:r>
      <w:r w:rsidR="001C7636">
        <w:rPr>
          <w:rFonts w:ascii="Times New Roman" w:hAnsi="Times New Roman" w:cs="Times New Roman"/>
        </w:rPr>
        <w:t>ıl</w:t>
      </w:r>
      <w:r w:rsidR="0042123C">
        <w:rPr>
          <w:rFonts w:ascii="Times New Roman" w:hAnsi="Times New Roman" w:cs="Times New Roman"/>
        </w:rPr>
        <w:t>dığını inceleme</w:t>
      </w:r>
      <w:r w:rsidR="001C7636">
        <w:rPr>
          <w:rFonts w:ascii="Times New Roman" w:hAnsi="Times New Roman" w:cs="Times New Roman"/>
        </w:rPr>
        <w:t xml:space="preserve">k için biraz daha eskiye uzanmak; Osmanlıların </w:t>
      </w:r>
      <w:r w:rsidR="0042123C">
        <w:rPr>
          <w:rFonts w:ascii="Times New Roman" w:hAnsi="Times New Roman" w:cs="Times New Roman"/>
        </w:rPr>
        <w:t>devraldığı siyasal kültüre</w:t>
      </w:r>
      <w:r w:rsidR="0098476F">
        <w:rPr>
          <w:rFonts w:ascii="Times New Roman" w:hAnsi="Times New Roman" w:cs="Times New Roman"/>
        </w:rPr>
        <w:t xml:space="preserve"> de</w:t>
      </w:r>
      <w:r w:rsidR="0042123C">
        <w:rPr>
          <w:rFonts w:ascii="Times New Roman" w:hAnsi="Times New Roman" w:cs="Times New Roman"/>
        </w:rPr>
        <w:t xml:space="preserve"> değinmek </w:t>
      </w:r>
      <w:r w:rsidR="001C7636">
        <w:rPr>
          <w:rFonts w:ascii="Times New Roman" w:hAnsi="Times New Roman" w:cs="Times New Roman"/>
        </w:rPr>
        <w:t xml:space="preserve">gerekir. </w:t>
      </w:r>
      <w:r w:rsidR="0042123C">
        <w:rPr>
          <w:rFonts w:ascii="Times New Roman" w:hAnsi="Times New Roman" w:cs="Times New Roman"/>
        </w:rPr>
        <w:t>Çünkü mutlak iktidar, ağırlıklı olarak, Orta Asya ve İslam kültür çevre</w:t>
      </w:r>
      <w:r w:rsidR="007E4C24">
        <w:rPr>
          <w:rFonts w:ascii="Times New Roman" w:hAnsi="Times New Roman" w:cs="Times New Roman"/>
        </w:rPr>
        <w:t xml:space="preserve">lerinden </w:t>
      </w:r>
      <w:r w:rsidR="0042123C">
        <w:rPr>
          <w:rFonts w:ascii="Times New Roman" w:hAnsi="Times New Roman" w:cs="Times New Roman"/>
        </w:rPr>
        <w:t xml:space="preserve">gelen bazı siyasal geleneklerin reddi, diğer bazılarının ise pekiştirilmesi suretiyle kurulabilmiştir. </w:t>
      </w:r>
      <w:r w:rsidR="00B1625A">
        <w:rPr>
          <w:rFonts w:ascii="Times New Roman" w:hAnsi="Times New Roman" w:cs="Times New Roman"/>
        </w:rPr>
        <w:lastRenderedPageBreak/>
        <w:t>Konuyu tarihsel süreç</w:t>
      </w:r>
      <w:r w:rsidR="007E4C24">
        <w:rPr>
          <w:rFonts w:ascii="Times New Roman" w:hAnsi="Times New Roman" w:cs="Times New Roman"/>
        </w:rPr>
        <w:t xml:space="preserve">teki </w:t>
      </w:r>
      <w:r w:rsidR="00B1625A">
        <w:rPr>
          <w:rFonts w:ascii="Times New Roman" w:hAnsi="Times New Roman" w:cs="Times New Roman"/>
        </w:rPr>
        <w:t>gelişi</w:t>
      </w:r>
      <w:r w:rsidR="007E4C24">
        <w:rPr>
          <w:rFonts w:ascii="Times New Roman" w:hAnsi="Times New Roman" w:cs="Times New Roman"/>
        </w:rPr>
        <w:t>mi</w:t>
      </w:r>
      <w:r w:rsidR="00B1625A">
        <w:rPr>
          <w:rFonts w:ascii="Times New Roman" w:hAnsi="Times New Roman" w:cs="Times New Roman"/>
        </w:rPr>
        <w:t xml:space="preserve">yle izlemek, çağdaş Türk siyasal kültüründe halen etkili olan mutlak iktidar anlayışına ilişkin derinlikli bir kavrayışı mümkün kılacaktır.  </w:t>
      </w:r>
    </w:p>
    <w:p w14:paraId="06BB9944" w14:textId="77777777" w:rsidR="0042123C" w:rsidRDefault="0042123C" w:rsidP="00624B20">
      <w:pPr>
        <w:tabs>
          <w:tab w:val="left" w:pos="709"/>
        </w:tabs>
        <w:ind w:firstLine="709"/>
        <w:jc w:val="both"/>
        <w:rPr>
          <w:rFonts w:ascii="Times New Roman" w:hAnsi="Times New Roman" w:cs="Times New Roman"/>
        </w:rPr>
      </w:pPr>
    </w:p>
    <w:p w14:paraId="6868EF70" w14:textId="2BDEC2AF" w:rsidR="00E9322C" w:rsidRDefault="0096467E" w:rsidP="00624B20">
      <w:pPr>
        <w:tabs>
          <w:tab w:val="left" w:pos="709"/>
        </w:tabs>
        <w:ind w:firstLine="709"/>
        <w:jc w:val="both"/>
        <w:rPr>
          <w:rFonts w:ascii="Times New Roman" w:hAnsi="Times New Roman" w:cs="Times New Roman"/>
        </w:rPr>
      </w:pPr>
      <w:r>
        <w:rPr>
          <w:rFonts w:ascii="Times New Roman" w:hAnsi="Times New Roman" w:cs="Times New Roman"/>
        </w:rPr>
        <w:t xml:space="preserve">Osmanlı İmparatorluğu etnik, dinsel ve kültürel bakımdan çok farklı unsurlar barındırsa </w:t>
      </w:r>
      <w:proofErr w:type="gramStart"/>
      <w:r>
        <w:rPr>
          <w:rFonts w:ascii="Times New Roman" w:hAnsi="Times New Roman" w:cs="Times New Roman"/>
        </w:rPr>
        <w:t>da,</w:t>
      </w:r>
      <w:proofErr w:type="gramEnd"/>
      <w:r>
        <w:rPr>
          <w:rFonts w:ascii="Times New Roman" w:hAnsi="Times New Roman" w:cs="Times New Roman"/>
        </w:rPr>
        <w:t xml:space="preserve"> </w:t>
      </w:r>
      <w:r w:rsidR="00860BD3">
        <w:rPr>
          <w:rFonts w:ascii="Times New Roman" w:hAnsi="Times New Roman" w:cs="Times New Roman"/>
        </w:rPr>
        <w:t xml:space="preserve">bazı </w:t>
      </w:r>
      <w:r>
        <w:rPr>
          <w:rFonts w:ascii="Times New Roman" w:hAnsi="Times New Roman" w:cs="Times New Roman"/>
        </w:rPr>
        <w:t xml:space="preserve">siyasal gelenekleri iktidarı elinde tutan Osmanoğulları’nın geçmişine göre şekillenmiştir. </w:t>
      </w:r>
      <w:r w:rsidR="00E9322C" w:rsidRPr="0096467E">
        <w:rPr>
          <w:rFonts w:ascii="Times New Roman" w:hAnsi="Times New Roman" w:cs="Times New Roman"/>
        </w:rPr>
        <w:t xml:space="preserve">Osmanlılar Selçuklu İmparatorluğu’na bağlı bir uç beyliğinden, önce devlete, sonra imparatorluğa </w:t>
      </w:r>
      <w:proofErr w:type="spellStart"/>
      <w:r w:rsidR="00E9322C" w:rsidRPr="0096467E">
        <w:rPr>
          <w:rFonts w:ascii="Times New Roman" w:hAnsi="Times New Roman" w:cs="Times New Roman"/>
        </w:rPr>
        <w:t>evrilmiştir</w:t>
      </w:r>
      <w:proofErr w:type="spellEnd"/>
      <w:r w:rsidR="00E9322C" w:rsidRPr="0096467E">
        <w:rPr>
          <w:rFonts w:ascii="Times New Roman" w:hAnsi="Times New Roman" w:cs="Times New Roman"/>
        </w:rPr>
        <w:t xml:space="preserve">. Selçukluların ve Osmanlıların kökeni, bazı tarihçilere göre, Orta Asya’da Oğuzlara dayanır. Oğuzların da Kuzey Doğu Asya’dan, bugünkü Moğolistan civarından gelen Türk boylarından oluştuğu kabul edilir. Avrasya bozkırlarından Anadolu’ya </w:t>
      </w:r>
      <w:r w:rsidR="004C2972">
        <w:rPr>
          <w:rFonts w:ascii="Times New Roman" w:hAnsi="Times New Roman" w:cs="Times New Roman"/>
        </w:rPr>
        <w:t xml:space="preserve">ve Balkanlara </w:t>
      </w:r>
      <w:r w:rsidR="00E9322C" w:rsidRPr="0096467E">
        <w:rPr>
          <w:rFonts w:ascii="Times New Roman" w:hAnsi="Times New Roman" w:cs="Times New Roman"/>
        </w:rPr>
        <w:t>ulaşan ve orasını anavatan olarak kabul eden Türkler, yüzyıllara yayılan bir süreç içinde, Çin, İran, Bizans, Arap ve Avrupalı gibi çeşitli siyasal kültürlerden etkilenmiş, sürekli yenilenen bir sentez şeklinde bir devlet geleneği oluşturmuştur. Bu gelene</w:t>
      </w:r>
      <w:r w:rsidR="00E9322C">
        <w:rPr>
          <w:rFonts w:ascii="Times New Roman" w:hAnsi="Times New Roman" w:cs="Times New Roman"/>
        </w:rPr>
        <w:t>ğin önemli bir boyutunu</w:t>
      </w:r>
      <w:r w:rsidR="00DE5EFD">
        <w:rPr>
          <w:rFonts w:ascii="Times New Roman" w:hAnsi="Times New Roman" w:cs="Times New Roman"/>
        </w:rPr>
        <w:t xml:space="preserve">, yukarıda değindiğimiz gibi, </w:t>
      </w:r>
      <w:r w:rsidR="00E9322C">
        <w:rPr>
          <w:rFonts w:ascii="Times New Roman" w:hAnsi="Times New Roman" w:cs="Times New Roman"/>
        </w:rPr>
        <w:t>devlet iktidarının mutlak olduğu ve devletin bireyden üstün olduğu anlayışı oluşturur.</w:t>
      </w:r>
      <w:r w:rsidR="00DE5EFD">
        <w:rPr>
          <w:rFonts w:ascii="Times New Roman" w:hAnsi="Times New Roman" w:cs="Times New Roman"/>
        </w:rPr>
        <w:t xml:space="preserve"> Şimdi bu geleneği</w:t>
      </w:r>
      <w:r w:rsidR="00E1361F">
        <w:rPr>
          <w:rFonts w:ascii="Times New Roman" w:hAnsi="Times New Roman" w:cs="Times New Roman"/>
        </w:rPr>
        <w:t>n</w:t>
      </w:r>
      <w:r w:rsidR="00DE5EFD">
        <w:rPr>
          <w:rFonts w:ascii="Times New Roman" w:hAnsi="Times New Roman" w:cs="Times New Roman"/>
        </w:rPr>
        <w:t xml:space="preserve"> önce Orta Asya</w:t>
      </w:r>
      <w:r w:rsidR="00E1361F">
        <w:rPr>
          <w:rFonts w:ascii="Times New Roman" w:hAnsi="Times New Roman" w:cs="Times New Roman"/>
        </w:rPr>
        <w:t xml:space="preserve">, ardından İslam kültür çevresinde nasıl şekillendiğini inceleyelim. </w:t>
      </w:r>
      <w:r w:rsidR="00E9322C">
        <w:rPr>
          <w:rFonts w:ascii="Times New Roman" w:hAnsi="Times New Roman" w:cs="Times New Roman"/>
        </w:rPr>
        <w:t xml:space="preserve">  </w:t>
      </w:r>
    </w:p>
    <w:p w14:paraId="1FB902DB" w14:textId="77777777" w:rsidR="00E9322C" w:rsidRDefault="00E9322C" w:rsidP="0096467E">
      <w:pPr>
        <w:jc w:val="both"/>
        <w:rPr>
          <w:rFonts w:ascii="Times New Roman" w:hAnsi="Times New Roman" w:cs="Times New Roman"/>
        </w:rPr>
      </w:pPr>
    </w:p>
    <w:p w14:paraId="0B001CAA" w14:textId="1A8FD11F" w:rsidR="00F8278E" w:rsidRPr="00051335" w:rsidRDefault="00F8278E" w:rsidP="00F8278E">
      <w:pPr>
        <w:jc w:val="center"/>
        <w:rPr>
          <w:rFonts w:ascii="Times New Roman" w:hAnsi="Times New Roman" w:cs="Times New Roman"/>
          <w:b/>
          <w:bCs/>
        </w:rPr>
      </w:pPr>
      <w:r w:rsidRPr="00051335">
        <w:rPr>
          <w:rFonts w:ascii="Times New Roman" w:hAnsi="Times New Roman" w:cs="Times New Roman"/>
          <w:b/>
          <w:bCs/>
        </w:rPr>
        <w:t xml:space="preserve">I – </w:t>
      </w:r>
      <w:r w:rsidRPr="00173066">
        <w:rPr>
          <w:rFonts w:ascii="Times New Roman" w:hAnsi="Times New Roman" w:cs="Times New Roman"/>
          <w:b/>
          <w:bCs/>
          <w:caps/>
        </w:rPr>
        <w:t>Orta Asya Bozkır Geleneği</w:t>
      </w:r>
    </w:p>
    <w:p w14:paraId="23B02378" w14:textId="77777777" w:rsidR="00E869A8" w:rsidRDefault="00E869A8" w:rsidP="008E69F6">
      <w:pPr>
        <w:ind w:firstLine="709"/>
        <w:jc w:val="both"/>
        <w:rPr>
          <w:rFonts w:ascii="Times New Roman" w:hAnsi="Times New Roman" w:cs="Times New Roman"/>
        </w:rPr>
      </w:pPr>
    </w:p>
    <w:p w14:paraId="74C55C66" w14:textId="2720909B" w:rsidR="009B7CA4" w:rsidRDefault="008E69F6" w:rsidP="009B7CA4">
      <w:pPr>
        <w:ind w:firstLine="709"/>
        <w:jc w:val="both"/>
        <w:rPr>
          <w:rFonts w:ascii="Times New Roman" w:hAnsi="Times New Roman" w:cs="Times New Roman"/>
        </w:rPr>
      </w:pPr>
      <w:r>
        <w:rPr>
          <w:rFonts w:ascii="Times New Roman" w:hAnsi="Times New Roman" w:cs="Times New Roman"/>
        </w:rPr>
        <w:t xml:space="preserve">Dilbilimciler ön-Türk dilinin M.Ö. 3.000 yılları gibi erken bir tarihte Orta Asya civarında konuşulduğu kanaatindedir. Türk adını taşıyan ve devlet inşası bakımından önemli bir adım olan ilk siyasi yapı ise oldukça geç bir tarihte, M.S. 552’de </w:t>
      </w:r>
      <w:r w:rsidRPr="00DB0DC5">
        <w:rPr>
          <w:rFonts w:ascii="Times New Roman" w:hAnsi="Times New Roman" w:cs="Times New Roman"/>
          <w:i/>
          <w:iCs/>
        </w:rPr>
        <w:t>Göktürkler</w:t>
      </w:r>
      <w:r>
        <w:rPr>
          <w:rFonts w:ascii="Times New Roman" w:hAnsi="Times New Roman" w:cs="Times New Roman"/>
        </w:rPr>
        <w:t xml:space="preserve"> olarak ortaya çıktı.</w:t>
      </w:r>
      <w:r>
        <w:rPr>
          <w:rStyle w:val="DipnotBavurusu"/>
          <w:rFonts w:ascii="Times New Roman" w:hAnsi="Times New Roman" w:cs="Times New Roman"/>
        </w:rPr>
        <w:footnoteReference w:id="1"/>
      </w:r>
      <w:r>
        <w:rPr>
          <w:rFonts w:ascii="Times New Roman" w:hAnsi="Times New Roman" w:cs="Times New Roman"/>
        </w:rPr>
        <w:t xml:space="preserve"> Kuşkusuz, bu tarihe kadar Avrasya coğrafyasında göçebe veya yarı göçebe hayat süren kabileler arasında kurulan bazı siyasi birliklerde Türkçe konuşan kabileler önemli bir yer işgal etmişti. Nitekim </w:t>
      </w:r>
      <w:r w:rsidRPr="00624B20">
        <w:rPr>
          <w:rFonts w:ascii="Times New Roman" w:hAnsi="Times New Roman" w:cs="Times New Roman"/>
          <w:i/>
          <w:iCs/>
        </w:rPr>
        <w:t>Büyük Hun Konfederasyonu’</w:t>
      </w:r>
      <w:r w:rsidRPr="00624B20">
        <w:rPr>
          <w:rFonts w:ascii="Times New Roman" w:hAnsi="Times New Roman" w:cs="Times New Roman"/>
        </w:rPr>
        <w:t xml:space="preserve">nda </w:t>
      </w:r>
      <w:r>
        <w:rPr>
          <w:rFonts w:ascii="Times New Roman" w:hAnsi="Times New Roman" w:cs="Times New Roman"/>
        </w:rPr>
        <w:t>(M.Ö.221-M.S.48) Göktürklerin ataları olan kabileler de vardı. Ancak Göktürkler dahil, bu siyasi birlikler “devlet” değil devletleşme eğilimi gösteren kabile konfederasyonlarıdır.</w:t>
      </w:r>
      <w:r>
        <w:rPr>
          <w:rStyle w:val="DipnotBavurusu"/>
          <w:rFonts w:ascii="Times New Roman" w:hAnsi="Times New Roman" w:cs="Times New Roman"/>
        </w:rPr>
        <w:footnoteReference w:id="2"/>
      </w:r>
      <w:r>
        <w:rPr>
          <w:rFonts w:ascii="Times New Roman" w:hAnsi="Times New Roman" w:cs="Times New Roman"/>
        </w:rPr>
        <w:t xml:space="preserve"> </w:t>
      </w:r>
      <w:r w:rsidR="004C2972">
        <w:rPr>
          <w:rFonts w:ascii="Times New Roman" w:hAnsi="Times New Roman" w:cs="Times New Roman"/>
        </w:rPr>
        <w:t xml:space="preserve">Söz konusu </w:t>
      </w:r>
      <w:proofErr w:type="spellStart"/>
      <w:r w:rsidR="004C2972">
        <w:rPr>
          <w:rFonts w:ascii="Times New Roman" w:hAnsi="Times New Roman" w:cs="Times New Roman"/>
        </w:rPr>
        <w:t>konfederal</w:t>
      </w:r>
      <w:proofErr w:type="spellEnd"/>
      <w:r w:rsidR="004C2972">
        <w:rPr>
          <w:rFonts w:ascii="Times New Roman" w:hAnsi="Times New Roman" w:cs="Times New Roman"/>
        </w:rPr>
        <w:t xml:space="preserve"> birliklerin </w:t>
      </w:r>
      <w:r w:rsidR="00BF784A">
        <w:rPr>
          <w:rFonts w:ascii="Times New Roman" w:hAnsi="Times New Roman" w:cs="Times New Roman"/>
        </w:rPr>
        <w:t xml:space="preserve">lideri konumundaki </w:t>
      </w:r>
      <w:r w:rsidR="00BF784A" w:rsidRPr="00BF784A">
        <w:rPr>
          <w:rFonts w:ascii="Times New Roman" w:hAnsi="Times New Roman" w:cs="Times New Roman"/>
          <w:i/>
          <w:iCs/>
        </w:rPr>
        <w:t>Kağan</w:t>
      </w:r>
      <w:r w:rsidR="00BF784A">
        <w:rPr>
          <w:rFonts w:ascii="Times New Roman" w:hAnsi="Times New Roman" w:cs="Times New Roman"/>
        </w:rPr>
        <w:t>’ın belirlenmesinde ve yetkilerini kullanmasında kabile beylerinin etkisi büyüktür. Birlik</w:t>
      </w:r>
      <w:r w:rsidR="004C2972">
        <w:rPr>
          <w:rFonts w:ascii="Times New Roman" w:hAnsi="Times New Roman" w:cs="Times New Roman"/>
        </w:rPr>
        <w:t xml:space="preserve">, kabileler üzerinde merkezi bir hükümete sahip olmadığından, </w:t>
      </w:r>
      <w:r w:rsidR="00BF784A">
        <w:rPr>
          <w:rFonts w:ascii="Times New Roman" w:hAnsi="Times New Roman" w:cs="Times New Roman"/>
        </w:rPr>
        <w:t xml:space="preserve">kağanın mutlak bir </w:t>
      </w:r>
      <w:r w:rsidR="009B7CA4">
        <w:rPr>
          <w:rFonts w:ascii="Times New Roman" w:hAnsi="Times New Roman" w:cs="Times New Roman"/>
        </w:rPr>
        <w:t>iktidarı olduğu</w:t>
      </w:r>
      <w:r w:rsidR="004C2972">
        <w:rPr>
          <w:rFonts w:ascii="Times New Roman" w:hAnsi="Times New Roman" w:cs="Times New Roman"/>
        </w:rPr>
        <w:t xml:space="preserve"> söylenemez.</w:t>
      </w:r>
      <w:r w:rsidR="009B7CA4">
        <w:rPr>
          <w:rStyle w:val="DipnotBavurusu"/>
          <w:rFonts w:ascii="Times New Roman" w:hAnsi="Times New Roman" w:cs="Times New Roman"/>
        </w:rPr>
        <w:footnoteReference w:id="3"/>
      </w:r>
      <w:r w:rsidR="009B7CA4">
        <w:rPr>
          <w:rFonts w:ascii="Times New Roman" w:hAnsi="Times New Roman" w:cs="Times New Roman"/>
        </w:rPr>
        <w:t xml:space="preserve"> Devletleşme sürecinin hızlanmasıyla birlikte, sonraki siyasal birliklerde kağanın/hükümdarın yetkileri artacak, giderek iktidarın mutlak ve sınırsız bir güç olduğu fikri yerleşmeye başlayacaktır.  </w:t>
      </w:r>
    </w:p>
    <w:p w14:paraId="50127E1B" w14:textId="77777777" w:rsidR="00E7701B" w:rsidRDefault="00E7701B" w:rsidP="00E7701B">
      <w:pPr>
        <w:ind w:firstLine="709"/>
        <w:jc w:val="both"/>
        <w:rPr>
          <w:rFonts w:ascii="Times New Roman" w:hAnsi="Times New Roman" w:cs="Times New Roman"/>
        </w:rPr>
      </w:pPr>
    </w:p>
    <w:p w14:paraId="6193ADA9" w14:textId="66859E1A" w:rsidR="00E7701B" w:rsidRDefault="00E7701B" w:rsidP="00E7701B">
      <w:pPr>
        <w:ind w:firstLine="709"/>
        <w:jc w:val="both"/>
        <w:rPr>
          <w:rFonts w:ascii="Times New Roman" w:hAnsi="Times New Roman" w:cs="Times New Roman"/>
        </w:rPr>
      </w:pPr>
      <w:r>
        <w:rPr>
          <w:rFonts w:ascii="Times New Roman" w:hAnsi="Times New Roman" w:cs="Times New Roman"/>
        </w:rPr>
        <w:t>Bugüne kadar yapılan araştırmaların bulguları değerlendirildiğinde, kamu hukuku bakımından Orta Asya Türk topluluklarının oluşturdukları birliklerin kabile konfederasyonu niteliğinden çıkıp devlete dönüşmesinin 10. yüzyılda gerçekleştiği söylenebilir. Bir araya gelen çok sayıda kabilenin ortak ve merkezi bir hükümete, orduya ve hazineye sahip olması yani kabileler üstü bu yeni toplum için bir devlet örgütü oluşturması</w:t>
      </w:r>
      <w:r w:rsidRPr="00C1053F">
        <w:rPr>
          <w:rFonts w:ascii="Times New Roman" w:hAnsi="Times New Roman" w:cs="Times New Roman"/>
          <w:i/>
          <w:iCs/>
        </w:rPr>
        <w:t xml:space="preserve"> </w:t>
      </w:r>
      <w:proofErr w:type="spellStart"/>
      <w:r w:rsidRPr="00C1053F">
        <w:rPr>
          <w:rFonts w:ascii="Times New Roman" w:hAnsi="Times New Roman" w:cs="Times New Roman"/>
          <w:i/>
          <w:iCs/>
        </w:rPr>
        <w:t>Karahanlılar</w:t>
      </w:r>
      <w:proofErr w:type="spellEnd"/>
      <w:r>
        <w:rPr>
          <w:rFonts w:ascii="Times New Roman" w:hAnsi="Times New Roman" w:cs="Times New Roman"/>
        </w:rPr>
        <w:t xml:space="preserve"> döneminde söz konusu olabilmiştir.</w:t>
      </w:r>
      <w:r>
        <w:rPr>
          <w:rStyle w:val="DipnotBavurusu"/>
          <w:rFonts w:ascii="Times New Roman" w:hAnsi="Times New Roman" w:cs="Times New Roman"/>
        </w:rPr>
        <w:footnoteReference w:id="4"/>
      </w:r>
      <w:r>
        <w:rPr>
          <w:rFonts w:ascii="Times New Roman" w:hAnsi="Times New Roman" w:cs="Times New Roman"/>
        </w:rPr>
        <w:t xml:space="preserve"> </w:t>
      </w:r>
      <w:proofErr w:type="spellStart"/>
      <w:r>
        <w:rPr>
          <w:rFonts w:ascii="Times New Roman" w:hAnsi="Times New Roman" w:cs="Times New Roman"/>
        </w:rPr>
        <w:t>Karahanlı</w:t>
      </w:r>
      <w:proofErr w:type="spellEnd"/>
      <w:r>
        <w:rPr>
          <w:rFonts w:ascii="Times New Roman" w:hAnsi="Times New Roman" w:cs="Times New Roman"/>
        </w:rPr>
        <w:t xml:space="preserve"> devletinin ardından Türklerin kurduğu siyasal birliklerin bir bölümü Orta Asya’dan Orta Doğu ve Avrupa’ya uzanan coğrafyada, sırasıyla, Büyük Selçuklular, Anadolu Selçukluları, Osmanlılar ve Türkiye Cumhuriyeti olarak devam eder. </w:t>
      </w:r>
      <w:r>
        <w:rPr>
          <w:rFonts w:ascii="Times New Roman" w:hAnsi="Times New Roman" w:cs="Times New Roman"/>
        </w:rPr>
        <w:lastRenderedPageBreak/>
        <w:t>Türklerin diğer kolları da geniş Avrasya coğrafyasında başka devletlere ve halklara kaynaklık etmiştir.</w:t>
      </w:r>
      <w:r>
        <w:rPr>
          <w:rStyle w:val="DipnotBavurusu"/>
          <w:rFonts w:ascii="Times New Roman" w:hAnsi="Times New Roman" w:cs="Times New Roman"/>
        </w:rPr>
        <w:footnoteReference w:id="5"/>
      </w:r>
      <w:r>
        <w:rPr>
          <w:rFonts w:ascii="Times New Roman" w:hAnsi="Times New Roman" w:cs="Times New Roman"/>
        </w:rPr>
        <w:t xml:space="preserve"> Bütün bu süreç boyunca, kurulan devlet ve imparatorluklarda Orta Asya bozkır kültürünün etkisi değişen derecelerde gözlemlenebilir. Orta Asya bozkırındaki Türk kabilesinin töresi önce kabile konfederasyonlarında, ardından kurulan devlet ve imparatorluklarda yaşatılmaya çalışılmıştır. </w:t>
      </w:r>
      <w:r w:rsidR="006B1D5F">
        <w:rPr>
          <w:rFonts w:ascii="Times New Roman" w:hAnsi="Times New Roman" w:cs="Times New Roman"/>
        </w:rPr>
        <w:t>B</w:t>
      </w:r>
      <w:r>
        <w:rPr>
          <w:rFonts w:ascii="Times New Roman" w:hAnsi="Times New Roman" w:cs="Times New Roman"/>
        </w:rPr>
        <w:t xml:space="preserve">u kabile töresinin </w:t>
      </w:r>
      <w:r w:rsidR="00637ADE">
        <w:rPr>
          <w:rFonts w:ascii="Times New Roman" w:hAnsi="Times New Roman" w:cs="Times New Roman"/>
        </w:rPr>
        <w:t xml:space="preserve">burada belirtilmesi gereken </w:t>
      </w:r>
      <w:r w:rsidR="00452638">
        <w:rPr>
          <w:rFonts w:ascii="Times New Roman" w:hAnsi="Times New Roman" w:cs="Times New Roman"/>
        </w:rPr>
        <w:t xml:space="preserve">iki önemli özelliği vardır: 1) İktidarın kutsallığı anlayışı, 2) iktidarın paylaşılması anlayışı. Birinci özellik </w:t>
      </w:r>
      <w:r w:rsidR="006B1D5F">
        <w:rPr>
          <w:rFonts w:ascii="Times New Roman" w:hAnsi="Times New Roman" w:cs="Times New Roman"/>
        </w:rPr>
        <w:t xml:space="preserve">iktidarın mutlaklığı düşüncesini pekiştirmekte, </w:t>
      </w:r>
      <w:r w:rsidR="00452638">
        <w:rPr>
          <w:rFonts w:ascii="Times New Roman" w:hAnsi="Times New Roman" w:cs="Times New Roman"/>
        </w:rPr>
        <w:t xml:space="preserve">ikinci özellik </w:t>
      </w:r>
      <w:r w:rsidR="006B1D5F">
        <w:rPr>
          <w:rFonts w:ascii="Times New Roman" w:hAnsi="Times New Roman" w:cs="Times New Roman"/>
        </w:rPr>
        <w:t xml:space="preserve">ise bu düşünceyi zayıflatmaktadır. </w:t>
      </w:r>
    </w:p>
    <w:p w14:paraId="75277041" w14:textId="77777777" w:rsidR="00F8278E" w:rsidRDefault="00F8278E" w:rsidP="00F8278E">
      <w:pPr>
        <w:ind w:firstLine="709"/>
        <w:jc w:val="center"/>
        <w:rPr>
          <w:rFonts w:ascii="Times New Roman" w:hAnsi="Times New Roman" w:cs="Times New Roman"/>
          <w:b/>
          <w:bCs/>
        </w:rPr>
      </w:pPr>
    </w:p>
    <w:p w14:paraId="0B04EADD" w14:textId="161EC9BB" w:rsidR="00C315F5" w:rsidRPr="00C315F5" w:rsidRDefault="00C315F5" w:rsidP="00C315F5">
      <w:pPr>
        <w:ind w:firstLine="709"/>
        <w:jc w:val="both"/>
        <w:rPr>
          <w:rFonts w:ascii="Times New Roman" w:hAnsi="Times New Roman" w:cs="Times New Roman"/>
          <w:b/>
          <w:bCs/>
        </w:rPr>
      </w:pPr>
      <w:r w:rsidRPr="00C315F5">
        <w:rPr>
          <w:rFonts w:ascii="Times New Roman" w:hAnsi="Times New Roman" w:cs="Times New Roman"/>
          <w:b/>
          <w:bCs/>
        </w:rPr>
        <w:t>A – İktidarın Kutsallığı Anlayışı</w:t>
      </w:r>
    </w:p>
    <w:p w14:paraId="4ADFF41C" w14:textId="77777777" w:rsidR="008C3A02" w:rsidRDefault="008C3A02" w:rsidP="00C315F5">
      <w:pPr>
        <w:ind w:firstLine="709"/>
        <w:jc w:val="both"/>
        <w:rPr>
          <w:rFonts w:ascii="Times New Roman" w:hAnsi="Times New Roman" w:cs="Times New Roman"/>
        </w:rPr>
      </w:pPr>
    </w:p>
    <w:p w14:paraId="3F24FC7B" w14:textId="5E4A1DD6" w:rsidR="00C315F5" w:rsidRDefault="008C3A02" w:rsidP="00C315F5">
      <w:pPr>
        <w:ind w:firstLine="709"/>
        <w:jc w:val="both"/>
        <w:rPr>
          <w:rFonts w:ascii="Times New Roman" w:hAnsi="Times New Roman" w:cs="Times New Roman"/>
        </w:rPr>
      </w:pPr>
      <w:r>
        <w:rPr>
          <w:rFonts w:ascii="Times New Roman" w:hAnsi="Times New Roman" w:cs="Times New Roman"/>
        </w:rPr>
        <w:t xml:space="preserve">Modern çağın başına kadar, hemen her coğrafyada, devlet iktidarını “kutsal” kabul eden görüşler yaygın biçimde benimsenmiştir. Devlet otoritesini kullanan yöneticinin kutsal bir varlık veya Tanrı tarafından atandığı/yetkilendirildiği görüşü savunulmuştur. Bu tür </w:t>
      </w:r>
      <w:r w:rsidR="00034810">
        <w:rPr>
          <w:rFonts w:ascii="Times New Roman" w:hAnsi="Times New Roman" w:cs="Times New Roman"/>
        </w:rPr>
        <w:t xml:space="preserve">inanç ve </w:t>
      </w:r>
      <w:r>
        <w:rPr>
          <w:rFonts w:ascii="Times New Roman" w:hAnsi="Times New Roman" w:cs="Times New Roman"/>
        </w:rPr>
        <w:t>görüşlerin en önemli sonucu devlet iktidarının mutlak, sınırsız ve sorgulanamaz kılınmasıdır. İktidarın kutsallığı anlayışı</w:t>
      </w:r>
      <w:r w:rsidR="006B1D5F">
        <w:rPr>
          <w:rFonts w:ascii="Times New Roman" w:hAnsi="Times New Roman" w:cs="Times New Roman"/>
        </w:rPr>
        <w:t xml:space="preserve"> Türk olsun olmasın, Avrasya coğrafyasındaki kabile ve siyasal birlikler</w:t>
      </w:r>
      <w:r w:rsidR="007B3CAD">
        <w:rPr>
          <w:rFonts w:ascii="Times New Roman" w:hAnsi="Times New Roman" w:cs="Times New Roman"/>
        </w:rPr>
        <w:t xml:space="preserve">in </w:t>
      </w:r>
      <w:r w:rsidR="007B3CAD" w:rsidRPr="007B3CAD">
        <w:rPr>
          <w:rFonts w:ascii="Times New Roman" w:hAnsi="Times New Roman" w:cs="Times New Roman"/>
          <w:i/>
          <w:iCs/>
        </w:rPr>
        <w:t>animizm</w:t>
      </w:r>
      <w:r w:rsidR="007B3CAD">
        <w:rPr>
          <w:rFonts w:ascii="Times New Roman" w:hAnsi="Times New Roman" w:cs="Times New Roman"/>
        </w:rPr>
        <w:t xml:space="preserve"> ve </w:t>
      </w:r>
      <w:proofErr w:type="spellStart"/>
      <w:r w:rsidR="007B3CAD" w:rsidRPr="007B3CAD">
        <w:rPr>
          <w:rFonts w:ascii="Times New Roman" w:hAnsi="Times New Roman" w:cs="Times New Roman"/>
          <w:i/>
          <w:iCs/>
        </w:rPr>
        <w:t>şamanizm</w:t>
      </w:r>
      <w:proofErr w:type="spellEnd"/>
      <w:r w:rsidR="007B3CAD">
        <w:rPr>
          <w:rFonts w:ascii="Times New Roman" w:hAnsi="Times New Roman" w:cs="Times New Roman"/>
        </w:rPr>
        <w:t xml:space="preserve"> benzeri inançlarında </w:t>
      </w:r>
      <w:r w:rsidR="006B1D5F">
        <w:rPr>
          <w:rFonts w:ascii="Times New Roman" w:hAnsi="Times New Roman" w:cs="Times New Roman"/>
        </w:rPr>
        <w:t xml:space="preserve">mevcuttur. </w:t>
      </w:r>
      <w:r w:rsidR="00C315F5">
        <w:rPr>
          <w:rFonts w:ascii="Times New Roman" w:hAnsi="Times New Roman" w:cs="Times New Roman"/>
        </w:rPr>
        <w:t xml:space="preserve">Zamanla, bu inançlar, bir kutsal varlığın diğerlerinden daha üstün olduğu şeklinde </w:t>
      </w:r>
      <w:proofErr w:type="spellStart"/>
      <w:r w:rsidR="00C315F5">
        <w:rPr>
          <w:rFonts w:ascii="Times New Roman" w:hAnsi="Times New Roman" w:cs="Times New Roman"/>
        </w:rPr>
        <w:t>evrilecek</w:t>
      </w:r>
      <w:proofErr w:type="spellEnd"/>
      <w:r w:rsidR="00C315F5">
        <w:rPr>
          <w:rFonts w:ascii="Times New Roman" w:hAnsi="Times New Roman" w:cs="Times New Roman"/>
        </w:rPr>
        <w:t xml:space="preserve"> ve tek tanrılı inanç sistemine yaklaşacaktır. Göktürklere gelindiğinde, “</w:t>
      </w:r>
      <w:proofErr w:type="spellStart"/>
      <w:r w:rsidR="00C315F5">
        <w:rPr>
          <w:rFonts w:ascii="Times New Roman" w:hAnsi="Times New Roman" w:cs="Times New Roman"/>
        </w:rPr>
        <w:t>Tengri</w:t>
      </w:r>
      <w:proofErr w:type="spellEnd"/>
      <w:r w:rsidR="00C315F5">
        <w:rPr>
          <w:rFonts w:ascii="Times New Roman" w:hAnsi="Times New Roman" w:cs="Times New Roman"/>
        </w:rPr>
        <w:t>” (</w:t>
      </w:r>
      <w:r w:rsidR="00C315F5" w:rsidRPr="006F28B9">
        <w:rPr>
          <w:rFonts w:ascii="Times New Roman" w:hAnsi="Times New Roman" w:cs="Times New Roman"/>
          <w:i/>
          <w:iCs/>
        </w:rPr>
        <w:t>Gök Tanrı</w:t>
      </w:r>
      <w:r w:rsidR="00C315F5">
        <w:rPr>
          <w:rFonts w:ascii="Times New Roman" w:hAnsi="Times New Roman" w:cs="Times New Roman"/>
        </w:rPr>
        <w:t xml:space="preserve">) Türk panteonunun en yüce tanrısı olmuştur. Orhun </w:t>
      </w:r>
      <w:proofErr w:type="spellStart"/>
      <w:r w:rsidR="00C315F5">
        <w:rPr>
          <w:rFonts w:ascii="Times New Roman" w:hAnsi="Times New Roman" w:cs="Times New Roman"/>
        </w:rPr>
        <w:t>Yazıtları’nda</w:t>
      </w:r>
      <w:proofErr w:type="spellEnd"/>
      <w:r w:rsidR="00C315F5">
        <w:rPr>
          <w:rFonts w:ascii="Times New Roman" w:hAnsi="Times New Roman" w:cs="Times New Roman"/>
        </w:rPr>
        <w:t xml:space="preserve"> görüleceği üzere, </w:t>
      </w:r>
      <w:proofErr w:type="spellStart"/>
      <w:r w:rsidR="00C315F5">
        <w:rPr>
          <w:rFonts w:ascii="Times New Roman" w:hAnsi="Times New Roman" w:cs="Times New Roman"/>
        </w:rPr>
        <w:t>Tengri</w:t>
      </w:r>
      <w:proofErr w:type="spellEnd"/>
      <w:r w:rsidR="00C315F5">
        <w:rPr>
          <w:rFonts w:ascii="Times New Roman" w:hAnsi="Times New Roman" w:cs="Times New Roman"/>
        </w:rPr>
        <w:t xml:space="preserve"> en yüce varlık ve tam güç sahibidir. İnançların benzer yöndeki gelişim çizgisi Avrasya coğrafyasında Çin, Hun ve Moğol topluluklarda da gözlenmiştir.</w:t>
      </w:r>
      <w:r w:rsidR="00C315F5">
        <w:rPr>
          <w:rStyle w:val="DipnotBavurusu"/>
          <w:rFonts w:ascii="Times New Roman" w:hAnsi="Times New Roman" w:cs="Times New Roman"/>
        </w:rPr>
        <w:footnoteReference w:id="6"/>
      </w:r>
      <w:r w:rsidR="00C315F5">
        <w:rPr>
          <w:rFonts w:ascii="Times New Roman" w:hAnsi="Times New Roman" w:cs="Times New Roman"/>
        </w:rPr>
        <w:t xml:space="preserve">   </w:t>
      </w:r>
    </w:p>
    <w:p w14:paraId="08F6D966" w14:textId="77777777" w:rsidR="00C315F5" w:rsidRDefault="00C315F5" w:rsidP="00C315F5">
      <w:pPr>
        <w:ind w:firstLine="709"/>
        <w:jc w:val="both"/>
        <w:rPr>
          <w:rFonts w:ascii="Times New Roman" w:hAnsi="Times New Roman" w:cs="Times New Roman"/>
        </w:rPr>
      </w:pPr>
    </w:p>
    <w:p w14:paraId="00FEC1F3" w14:textId="135B258D" w:rsidR="00C315F5" w:rsidRDefault="00C315F5" w:rsidP="00C315F5">
      <w:pPr>
        <w:ind w:firstLine="709"/>
        <w:jc w:val="both"/>
        <w:rPr>
          <w:rFonts w:ascii="Times New Roman" w:hAnsi="Times New Roman" w:cs="Times New Roman"/>
        </w:rPr>
      </w:pPr>
      <w:r>
        <w:rPr>
          <w:rFonts w:ascii="Times New Roman" w:hAnsi="Times New Roman" w:cs="Times New Roman"/>
        </w:rPr>
        <w:t xml:space="preserve">Hunlarda olduğu gibi Göktürklerde </w:t>
      </w:r>
      <w:proofErr w:type="gramStart"/>
      <w:r>
        <w:rPr>
          <w:rFonts w:ascii="Times New Roman" w:hAnsi="Times New Roman" w:cs="Times New Roman"/>
        </w:rPr>
        <w:t>de,</w:t>
      </w:r>
      <w:proofErr w:type="gramEnd"/>
      <w:r>
        <w:rPr>
          <w:rFonts w:ascii="Times New Roman" w:hAnsi="Times New Roman" w:cs="Times New Roman"/>
        </w:rPr>
        <w:t xml:space="preserve"> kağanın yönetme yetkisini Gök Tanrı’dan aldığına inanılır. Bu yetkilendirmede kilit kavram, Türkçenin en eski sözcüklerinden biri olan “</w:t>
      </w:r>
      <w:proofErr w:type="spellStart"/>
      <w:r w:rsidRPr="00D240DA">
        <w:rPr>
          <w:rFonts w:ascii="Times New Roman" w:hAnsi="Times New Roman" w:cs="Times New Roman"/>
          <w:b/>
          <w:bCs/>
        </w:rPr>
        <w:t>kut</w:t>
      </w:r>
      <w:r>
        <w:rPr>
          <w:rFonts w:ascii="Times New Roman" w:hAnsi="Times New Roman" w:cs="Times New Roman"/>
        </w:rPr>
        <w:t>”tur</w:t>
      </w:r>
      <w:proofErr w:type="spellEnd"/>
      <w:r>
        <w:rPr>
          <w:rFonts w:ascii="Times New Roman" w:hAnsi="Times New Roman" w:cs="Times New Roman"/>
        </w:rPr>
        <w:t xml:space="preserve">. Kağan veya hükümdar Gök Tanrı tarafından kutla donatıldığı için yönetmektedir. Kut sözcüğü, kaynağı ilahi varlıkta olan soyut-metafizik bir güç olarak farklı tarihlerde ve farklı bağlamlarda değişik anlamlar kazanmıştır. Siyaset ile ilgili kullanıldığında </w:t>
      </w:r>
      <w:r w:rsidRPr="00947473">
        <w:rPr>
          <w:rFonts w:ascii="Times New Roman" w:hAnsi="Times New Roman" w:cs="Times New Roman"/>
          <w:i/>
          <w:iCs/>
        </w:rPr>
        <w:t xml:space="preserve">yönetim bilgisi, becerisi ve yetkisi </w:t>
      </w:r>
      <w:r>
        <w:rPr>
          <w:rFonts w:ascii="Times New Roman" w:hAnsi="Times New Roman" w:cs="Times New Roman"/>
        </w:rPr>
        <w:t>anlamına gelmektedir. İslamiyet öncesinde “kut” Gök Tanrı’dan alınırken, İslamiyet’in kabulünden sonra Allah’tan alınmaktadır.</w:t>
      </w:r>
      <w:r>
        <w:rPr>
          <w:rStyle w:val="DipnotBavurusu"/>
          <w:rFonts w:ascii="Times New Roman" w:hAnsi="Times New Roman" w:cs="Times New Roman"/>
        </w:rPr>
        <w:footnoteReference w:id="7"/>
      </w:r>
      <w:r>
        <w:rPr>
          <w:rFonts w:ascii="Times New Roman" w:hAnsi="Times New Roman" w:cs="Times New Roman"/>
        </w:rPr>
        <w:t xml:space="preserve"> </w:t>
      </w:r>
      <w:r w:rsidRPr="00F41215">
        <w:rPr>
          <w:rFonts w:ascii="Times New Roman" w:hAnsi="Times New Roman" w:cs="Times New Roman"/>
          <w:i/>
          <w:iCs/>
        </w:rPr>
        <w:t xml:space="preserve">Kutadgu </w:t>
      </w:r>
      <w:proofErr w:type="spellStart"/>
      <w:r w:rsidRPr="00F41215">
        <w:rPr>
          <w:rFonts w:ascii="Times New Roman" w:hAnsi="Times New Roman" w:cs="Times New Roman"/>
          <w:i/>
          <w:iCs/>
        </w:rPr>
        <w:t>Bilig’te</w:t>
      </w:r>
      <w:proofErr w:type="spellEnd"/>
      <w:r>
        <w:rPr>
          <w:rFonts w:ascii="Times New Roman" w:hAnsi="Times New Roman" w:cs="Times New Roman"/>
        </w:rPr>
        <w:t>, hükümdarın iktidarını savaşarak veya güç kullanarak elde etmediği, Tanrı’nın bir lütfu olarak ona sahip olduğu sürekli vurgulanır: “</w:t>
      </w:r>
      <w:r w:rsidRPr="00435449">
        <w:rPr>
          <w:rFonts w:ascii="Times New Roman" w:hAnsi="Times New Roman" w:cs="Times New Roman"/>
          <w:i/>
          <w:iCs/>
        </w:rPr>
        <w:t>Bu beyler gücünü Tanrı’dan alır</w:t>
      </w:r>
      <w:r>
        <w:rPr>
          <w:rFonts w:ascii="Times New Roman" w:hAnsi="Times New Roman" w:cs="Times New Roman"/>
        </w:rPr>
        <w:t>”</w:t>
      </w:r>
      <w:r>
        <w:rPr>
          <w:rStyle w:val="DipnotBavurusu"/>
          <w:rFonts w:ascii="Times New Roman" w:hAnsi="Times New Roman" w:cs="Times New Roman"/>
        </w:rPr>
        <w:footnoteReference w:id="8"/>
      </w:r>
      <w:r>
        <w:rPr>
          <w:rFonts w:ascii="Times New Roman" w:hAnsi="Times New Roman" w:cs="Times New Roman"/>
        </w:rPr>
        <w:t>. “</w:t>
      </w:r>
      <w:r w:rsidRPr="00435449">
        <w:rPr>
          <w:rFonts w:ascii="Times New Roman" w:hAnsi="Times New Roman" w:cs="Times New Roman"/>
          <w:i/>
          <w:iCs/>
        </w:rPr>
        <w:t>İsteyip almadın sen bu beylik gücünü, Tanrı verdi fazlıyla, bu belli</w:t>
      </w:r>
      <w:r>
        <w:rPr>
          <w:rFonts w:ascii="Times New Roman" w:hAnsi="Times New Roman" w:cs="Times New Roman"/>
          <w:i/>
          <w:iCs/>
        </w:rPr>
        <w:t>.</w:t>
      </w:r>
      <w:r w:rsidRPr="00435449">
        <w:rPr>
          <w:rFonts w:ascii="Times New Roman" w:hAnsi="Times New Roman" w:cs="Times New Roman"/>
          <w:i/>
          <w:iCs/>
        </w:rPr>
        <w:t xml:space="preserve"> </w:t>
      </w:r>
      <w:r>
        <w:rPr>
          <w:rFonts w:ascii="Times New Roman" w:hAnsi="Times New Roman" w:cs="Times New Roman"/>
          <w:i/>
          <w:iCs/>
        </w:rPr>
        <w:t>B</w:t>
      </w:r>
      <w:r w:rsidRPr="00435449">
        <w:rPr>
          <w:rFonts w:ascii="Times New Roman" w:hAnsi="Times New Roman" w:cs="Times New Roman"/>
          <w:i/>
          <w:iCs/>
        </w:rPr>
        <w:t>u beyliği sana lütfederek</w:t>
      </w:r>
      <w:r>
        <w:rPr>
          <w:rFonts w:ascii="Times New Roman" w:hAnsi="Times New Roman" w:cs="Times New Roman"/>
        </w:rPr>
        <w:t xml:space="preserve"> </w:t>
      </w:r>
      <w:r w:rsidRPr="00435449">
        <w:rPr>
          <w:rFonts w:ascii="Times New Roman" w:hAnsi="Times New Roman" w:cs="Times New Roman"/>
          <w:i/>
          <w:iCs/>
        </w:rPr>
        <w:t>verdi</w:t>
      </w:r>
      <w:r>
        <w:rPr>
          <w:rFonts w:ascii="Times New Roman" w:hAnsi="Times New Roman" w:cs="Times New Roman"/>
        </w:rPr>
        <w:t>”.</w:t>
      </w:r>
      <w:r>
        <w:rPr>
          <w:rStyle w:val="DipnotBavurusu"/>
          <w:rFonts w:ascii="Times New Roman" w:hAnsi="Times New Roman" w:cs="Times New Roman"/>
        </w:rPr>
        <w:footnoteReference w:id="9"/>
      </w:r>
      <w:r>
        <w:rPr>
          <w:rFonts w:ascii="Times New Roman" w:hAnsi="Times New Roman" w:cs="Times New Roman"/>
        </w:rPr>
        <w:t xml:space="preserve"> </w:t>
      </w:r>
    </w:p>
    <w:p w14:paraId="48633AFA" w14:textId="77777777" w:rsidR="00C315F5" w:rsidRDefault="00C315F5" w:rsidP="00C315F5">
      <w:pPr>
        <w:ind w:firstLine="709"/>
        <w:jc w:val="both"/>
        <w:rPr>
          <w:rFonts w:ascii="Times New Roman" w:hAnsi="Times New Roman" w:cs="Times New Roman"/>
        </w:rPr>
      </w:pPr>
    </w:p>
    <w:p w14:paraId="21DA6F67" w14:textId="36DED733" w:rsidR="00C315F5" w:rsidRDefault="00C315F5" w:rsidP="00C315F5">
      <w:pPr>
        <w:ind w:firstLine="709"/>
        <w:jc w:val="both"/>
        <w:rPr>
          <w:rFonts w:ascii="Times New Roman" w:hAnsi="Times New Roman" w:cs="Times New Roman"/>
        </w:rPr>
      </w:pPr>
      <w:r>
        <w:rPr>
          <w:rFonts w:ascii="Times New Roman" w:hAnsi="Times New Roman" w:cs="Times New Roman"/>
        </w:rPr>
        <w:t xml:space="preserve">Eski Türk siyasi kültüründe, Tanrı’nın </w:t>
      </w:r>
      <w:proofErr w:type="spellStart"/>
      <w:r>
        <w:rPr>
          <w:rFonts w:ascii="Times New Roman" w:hAnsi="Times New Roman" w:cs="Times New Roman"/>
        </w:rPr>
        <w:t>kut’u</w:t>
      </w:r>
      <w:proofErr w:type="spellEnd"/>
      <w:r>
        <w:rPr>
          <w:rFonts w:ascii="Times New Roman" w:hAnsi="Times New Roman" w:cs="Times New Roman"/>
        </w:rPr>
        <w:t xml:space="preserve"> sadece bir sülaleye verdiğine inanılır. Osmanlılar dahil bütün Türk devletlerinde hükümdarlar, bir şekilde bu kutlu hükümran soyla </w:t>
      </w:r>
      <w:r>
        <w:rPr>
          <w:rFonts w:ascii="Times New Roman" w:hAnsi="Times New Roman" w:cs="Times New Roman"/>
        </w:rPr>
        <w:lastRenderedPageBreak/>
        <w:t>bağlantıları olduğunu ileri sürmüşlerdir.</w:t>
      </w:r>
      <w:r>
        <w:rPr>
          <w:rStyle w:val="DipnotBavurusu"/>
          <w:rFonts w:ascii="Times New Roman" w:hAnsi="Times New Roman" w:cs="Times New Roman"/>
        </w:rPr>
        <w:footnoteReference w:id="10"/>
      </w:r>
      <w:r>
        <w:rPr>
          <w:rFonts w:ascii="Times New Roman" w:hAnsi="Times New Roman" w:cs="Times New Roman"/>
        </w:rPr>
        <w:t xml:space="preserve"> Kut’a nail olduğu için hükümdar olan kişi ve yaptığı iş mukaddes hale gelmekte, bir bütün olarak devlet kutsallaştırılmaktadır. Aynı çağda</w:t>
      </w:r>
      <w:r w:rsidR="0024642F">
        <w:rPr>
          <w:rFonts w:ascii="Times New Roman" w:hAnsi="Times New Roman" w:cs="Times New Roman"/>
        </w:rPr>
        <w:t>,</w:t>
      </w:r>
      <w:r>
        <w:rPr>
          <w:rFonts w:ascii="Times New Roman" w:hAnsi="Times New Roman" w:cs="Times New Roman"/>
        </w:rPr>
        <w:t xml:space="preserve"> Hıristiyan coğrafyada da hükümdarın yetkisini Tanrı’dan aldığı kabul edilmekte, hatta daha genel bir ifadeyle “</w:t>
      </w:r>
      <w:r w:rsidRPr="001C05CC">
        <w:rPr>
          <w:rFonts w:ascii="Times New Roman" w:hAnsi="Times New Roman" w:cs="Times New Roman"/>
          <w:i/>
          <w:iCs/>
        </w:rPr>
        <w:t>her türlü iktidar Tanrı’dan gelir</w:t>
      </w:r>
      <w:r>
        <w:rPr>
          <w:rFonts w:ascii="Times New Roman" w:hAnsi="Times New Roman" w:cs="Times New Roman"/>
        </w:rPr>
        <w:t xml:space="preserve">” anlayışı benimsenmektedir. Ancak Türk düşüncesinde, Tanrıdan alınan </w:t>
      </w:r>
      <w:r w:rsidRPr="00D60496">
        <w:rPr>
          <w:rFonts w:ascii="Times New Roman" w:hAnsi="Times New Roman" w:cs="Times New Roman"/>
          <w:i/>
          <w:iCs/>
        </w:rPr>
        <w:t>kut</w:t>
      </w:r>
      <w:r>
        <w:rPr>
          <w:rFonts w:ascii="Times New Roman" w:hAnsi="Times New Roman" w:cs="Times New Roman"/>
        </w:rPr>
        <w:t xml:space="preserve"> yetki olmak yanında bir görevdir de: Kağan veya hükümdar halkını iyi yönetmeli, ihtiyaçlarını karşılamalıdır. Aksi halde yani halk kötü yönetilirse, </w:t>
      </w:r>
      <w:proofErr w:type="spellStart"/>
      <w:r>
        <w:rPr>
          <w:rFonts w:ascii="Times New Roman" w:hAnsi="Times New Roman" w:cs="Times New Roman"/>
        </w:rPr>
        <w:t>kut’un</w:t>
      </w:r>
      <w:proofErr w:type="spellEnd"/>
      <w:r>
        <w:rPr>
          <w:rFonts w:ascii="Times New Roman" w:hAnsi="Times New Roman" w:cs="Times New Roman"/>
        </w:rPr>
        <w:t xml:space="preserve"> Tanrı tarafından geri alındığı kabul edilir ve kağan/hükümdar tahttan uzaklaştırılabilir. Kut’u kaybetme, meşruiyeti kaybetme anlamına gelir. </w:t>
      </w:r>
      <w:r w:rsidRPr="00F83F1E">
        <w:rPr>
          <w:rFonts w:ascii="Times New Roman" w:hAnsi="Times New Roman" w:cs="Times New Roman"/>
          <w:i/>
          <w:iCs/>
        </w:rPr>
        <w:t xml:space="preserve">Kutadgu </w:t>
      </w:r>
      <w:proofErr w:type="spellStart"/>
      <w:r w:rsidRPr="00F83F1E">
        <w:rPr>
          <w:rFonts w:ascii="Times New Roman" w:hAnsi="Times New Roman" w:cs="Times New Roman"/>
          <w:i/>
          <w:iCs/>
        </w:rPr>
        <w:t>Bilig’</w:t>
      </w:r>
      <w:r w:rsidRPr="00352598">
        <w:rPr>
          <w:rFonts w:ascii="Times New Roman" w:hAnsi="Times New Roman" w:cs="Times New Roman"/>
        </w:rPr>
        <w:t>te</w:t>
      </w:r>
      <w:proofErr w:type="spellEnd"/>
      <w:r>
        <w:rPr>
          <w:rFonts w:ascii="Times New Roman" w:hAnsi="Times New Roman" w:cs="Times New Roman"/>
        </w:rPr>
        <w:t xml:space="preserve"> kut ile iyi/adil yönetim arasındaki ilişki defalarca vurgulanır.</w:t>
      </w:r>
      <w:r>
        <w:rPr>
          <w:rStyle w:val="DipnotBavurusu"/>
          <w:rFonts w:ascii="Times New Roman" w:hAnsi="Times New Roman" w:cs="Times New Roman"/>
        </w:rPr>
        <w:footnoteReference w:id="11"/>
      </w:r>
      <w:r>
        <w:rPr>
          <w:rFonts w:ascii="Times New Roman" w:hAnsi="Times New Roman" w:cs="Times New Roman"/>
        </w:rPr>
        <w:t xml:space="preserve"> </w:t>
      </w:r>
      <w:r w:rsidR="006B1D5F">
        <w:rPr>
          <w:rFonts w:ascii="Times New Roman" w:hAnsi="Times New Roman" w:cs="Times New Roman"/>
        </w:rPr>
        <w:t>Bu yönüyle, eski Türk siyasal düşüncesi</w:t>
      </w:r>
      <w:r w:rsidR="00A4411D">
        <w:rPr>
          <w:rFonts w:ascii="Times New Roman" w:hAnsi="Times New Roman" w:cs="Times New Roman"/>
        </w:rPr>
        <w:t>ndeki</w:t>
      </w:r>
      <w:r w:rsidR="006B1D5F">
        <w:rPr>
          <w:rFonts w:ascii="Times New Roman" w:hAnsi="Times New Roman" w:cs="Times New Roman"/>
        </w:rPr>
        <w:t xml:space="preserve"> mutlak iktidar anlayışını</w:t>
      </w:r>
      <w:r w:rsidR="00A4411D">
        <w:rPr>
          <w:rFonts w:ascii="Times New Roman" w:hAnsi="Times New Roman" w:cs="Times New Roman"/>
        </w:rPr>
        <w:t xml:space="preserve">n </w:t>
      </w:r>
      <w:r w:rsidR="00A4411D" w:rsidRPr="00A4411D">
        <w:rPr>
          <w:rFonts w:ascii="Times New Roman" w:hAnsi="Times New Roman" w:cs="Times New Roman"/>
          <w:i/>
          <w:iCs/>
        </w:rPr>
        <w:t>keyfi</w:t>
      </w:r>
      <w:r w:rsidR="00A4411D">
        <w:rPr>
          <w:rFonts w:ascii="Times New Roman" w:hAnsi="Times New Roman" w:cs="Times New Roman"/>
        </w:rPr>
        <w:t xml:space="preserve"> veya </w:t>
      </w:r>
      <w:r w:rsidR="00A4411D" w:rsidRPr="00A4411D">
        <w:rPr>
          <w:rFonts w:ascii="Times New Roman" w:hAnsi="Times New Roman" w:cs="Times New Roman"/>
          <w:i/>
          <w:iCs/>
        </w:rPr>
        <w:t>kötü</w:t>
      </w:r>
      <w:r w:rsidR="00A4411D">
        <w:rPr>
          <w:rFonts w:ascii="Times New Roman" w:hAnsi="Times New Roman" w:cs="Times New Roman"/>
        </w:rPr>
        <w:t xml:space="preserve"> yönetimi desteklemediği göz önünde bulundurulmalıdır.  </w:t>
      </w:r>
      <w:r w:rsidR="006B1D5F">
        <w:rPr>
          <w:rFonts w:ascii="Times New Roman" w:hAnsi="Times New Roman" w:cs="Times New Roman"/>
        </w:rPr>
        <w:t xml:space="preserve"> </w:t>
      </w:r>
    </w:p>
    <w:p w14:paraId="65A67D62" w14:textId="77777777" w:rsidR="00C315F5" w:rsidRPr="00051335" w:rsidRDefault="00C315F5" w:rsidP="00F8278E">
      <w:pPr>
        <w:ind w:firstLine="709"/>
        <w:jc w:val="center"/>
        <w:rPr>
          <w:rFonts w:ascii="Times New Roman" w:hAnsi="Times New Roman" w:cs="Times New Roman"/>
          <w:b/>
          <w:bCs/>
        </w:rPr>
      </w:pPr>
    </w:p>
    <w:p w14:paraId="4066FC1B" w14:textId="4F58B865" w:rsidR="00C315F5" w:rsidRPr="008B759C" w:rsidRDefault="00F8278E" w:rsidP="00C315F5">
      <w:pPr>
        <w:ind w:firstLine="709"/>
        <w:jc w:val="both"/>
        <w:rPr>
          <w:rFonts w:ascii="Times New Roman" w:hAnsi="Times New Roman" w:cs="Times New Roman"/>
          <w:b/>
          <w:bCs/>
        </w:rPr>
      </w:pPr>
      <w:r w:rsidRPr="00BC66FF">
        <w:rPr>
          <w:rFonts w:ascii="Times New Roman" w:hAnsi="Times New Roman" w:cs="Times New Roman"/>
          <w:b/>
          <w:bCs/>
        </w:rPr>
        <w:t xml:space="preserve"> </w:t>
      </w:r>
      <w:proofErr w:type="gramStart"/>
      <w:r w:rsidR="00C315F5">
        <w:rPr>
          <w:rFonts w:ascii="Times New Roman" w:hAnsi="Times New Roman" w:cs="Times New Roman"/>
          <w:b/>
          <w:bCs/>
        </w:rPr>
        <w:t>B -</w:t>
      </w:r>
      <w:proofErr w:type="gramEnd"/>
      <w:r w:rsidR="00C315F5">
        <w:rPr>
          <w:rFonts w:ascii="Times New Roman" w:hAnsi="Times New Roman" w:cs="Times New Roman"/>
          <w:b/>
          <w:bCs/>
        </w:rPr>
        <w:t xml:space="preserve"> </w:t>
      </w:r>
      <w:r w:rsidR="00C315F5" w:rsidRPr="008B759C">
        <w:rPr>
          <w:rFonts w:ascii="Times New Roman" w:hAnsi="Times New Roman" w:cs="Times New Roman"/>
          <w:b/>
          <w:bCs/>
        </w:rPr>
        <w:t xml:space="preserve">İktidarın Paylaşılması </w:t>
      </w:r>
    </w:p>
    <w:p w14:paraId="49E25FD1" w14:textId="77777777" w:rsidR="00C315F5" w:rsidRDefault="00C315F5" w:rsidP="00C315F5">
      <w:pPr>
        <w:ind w:firstLine="709"/>
        <w:jc w:val="both"/>
        <w:rPr>
          <w:rFonts w:ascii="Times New Roman" w:hAnsi="Times New Roman" w:cs="Times New Roman"/>
          <w:b/>
          <w:bCs/>
          <w:i/>
          <w:iCs/>
        </w:rPr>
      </w:pPr>
    </w:p>
    <w:p w14:paraId="0C82A939" w14:textId="07FA0E3C" w:rsidR="00C315F5" w:rsidRDefault="002A34F1" w:rsidP="00C315F5">
      <w:pPr>
        <w:ind w:firstLine="709"/>
        <w:jc w:val="both"/>
        <w:rPr>
          <w:rFonts w:ascii="Times New Roman" w:hAnsi="Times New Roman" w:cs="Times New Roman"/>
        </w:rPr>
      </w:pPr>
      <w:r>
        <w:rPr>
          <w:rFonts w:ascii="Times New Roman" w:hAnsi="Times New Roman" w:cs="Times New Roman"/>
        </w:rPr>
        <w:t>Bozkır siyasi kültürünün mutlak iktidar anlayışını zayıflatan bir özelliği</w:t>
      </w:r>
      <w:r w:rsidR="008B6CC9">
        <w:rPr>
          <w:rFonts w:ascii="Times New Roman" w:hAnsi="Times New Roman" w:cs="Times New Roman"/>
        </w:rPr>
        <w:t>, i</w:t>
      </w:r>
      <w:r>
        <w:rPr>
          <w:rFonts w:ascii="Times New Roman" w:hAnsi="Times New Roman" w:cs="Times New Roman"/>
        </w:rPr>
        <w:t>ktidarın hanedan ailesinin üyeleri arasında paylaşılması geleneği</w:t>
      </w:r>
      <w:r w:rsidR="008B6CC9">
        <w:rPr>
          <w:rFonts w:ascii="Times New Roman" w:hAnsi="Times New Roman" w:cs="Times New Roman"/>
        </w:rPr>
        <w:t>dir</w:t>
      </w:r>
      <w:r>
        <w:rPr>
          <w:rFonts w:ascii="Times New Roman" w:hAnsi="Times New Roman" w:cs="Times New Roman"/>
        </w:rPr>
        <w:t xml:space="preserve">. </w:t>
      </w:r>
      <w:r w:rsidR="00C315F5">
        <w:rPr>
          <w:rFonts w:ascii="Times New Roman" w:hAnsi="Times New Roman" w:cs="Times New Roman"/>
        </w:rPr>
        <w:t>Avrasya göçebe konfederasyonlarında ve devletlerinde yaygın görülen bir inanç</w:t>
      </w:r>
      <w:r w:rsidR="0065145D">
        <w:rPr>
          <w:rFonts w:ascii="Times New Roman" w:hAnsi="Times New Roman" w:cs="Times New Roman"/>
        </w:rPr>
        <w:t>;</w:t>
      </w:r>
      <w:r w:rsidR="00C315F5">
        <w:rPr>
          <w:rFonts w:ascii="Times New Roman" w:hAnsi="Times New Roman" w:cs="Times New Roman"/>
        </w:rPr>
        <w:t xml:space="preserve"> Tanrı tarafından </w:t>
      </w:r>
      <w:proofErr w:type="spellStart"/>
      <w:r w:rsidR="00C315F5">
        <w:rPr>
          <w:rFonts w:ascii="Times New Roman" w:hAnsi="Times New Roman" w:cs="Times New Roman"/>
        </w:rPr>
        <w:t>kut’la</w:t>
      </w:r>
      <w:proofErr w:type="spellEnd"/>
      <w:r w:rsidR="00C315F5">
        <w:rPr>
          <w:rFonts w:ascii="Times New Roman" w:hAnsi="Times New Roman" w:cs="Times New Roman"/>
        </w:rPr>
        <w:t xml:space="preserve"> donatılan kağanın veya sultanın soyunun da aynı anda </w:t>
      </w:r>
      <w:proofErr w:type="spellStart"/>
      <w:r w:rsidR="00C315F5">
        <w:rPr>
          <w:rFonts w:ascii="Times New Roman" w:hAnsi="Times New Roman" w:cs="Times New Roman"/>
        </w:rPr>
        <w:t>kut’a</w:t>
      </w:r>
      <w:proofErr w:type="spellEnd"/>
      <w:r w:rsidR="00C315F5">
        <w:rPr>
          <w:rFonts w:ascii="Times New Roman" w:hAnsi="Times New Roman" w:cs="Times New Roman"/>
        </w:rPr>
        <w:t xml:space="preserve"> nail olduğudur. Bu durumda hükümdar ailesinin bütün üyeleri meşru biçimde yönetici olabilirdi. Kağanlık/hükümdarlık babadan oğula veya kardeşten kardeşe geçebilirdi. Devlet kut sahibi hanedan üyelerinin ortak varlığı sayıldığı için hanedan üyelerine önemli görevler verilirdi. Hunlardan itibaren benimsenen model</w:t>
      </w:r>
      <w:r w:rsidR="00DD10FE">
        <w:rPr>
          <w:rFonts w:ascii="Times New Roman" w:hAnsi="Times New Roman" w:cs="Times New Roman"/>
        </w:rPr>
        <w:t>;</w:t>
      </w:r>
      <w:r w:rsidR="00C315F5">
        <w:rPr>
          <w:rFonts w:ascii="Times New Roman" w:hAnsi="Times New Roman" w:cs="Times New Roman"/>
        </w:rPr>
        <w:t xml:space="preserve"> kontrol edilen toprakların </w:t>
      </w:r>
      <w:r w:rsidR="00C315F5" w:rsidRPr="00A12318">
        <w:rPr>
          <w:rFonts w:ascii="Times New Roman" w:hAnsi="Times New Roman" w:cs="Times New Roman"/>
          <w:i/>
          <w:iCs/>
        </w:rPr>
        <w:t>doğu-batı</w:t>
      </w:r>
      <w:r w:rsidR="00C315F5">
        <w:rPr>
          <w:rFonts w:ascii="Times New Roman" w:hAnsi="Times New Roman" w:cs="Times New Roman"/>
        </w:rPr>
        <w:t xml:space="preserve"> (veya </w:t>
      </w:r>
      <w:r w:rsidR="00C315F5" w:rsidRPr="00A12318">
        <w:rPr>
          <w:rFonts w:ascii="Times New Roman" w:hAnsi="Times New Roman" w:cs="Times New Roman"/>
          <w:i/>
          <w:iCs/>
        </w:rPr>
        <w:t>kuzey-güney</w:t>
      </w:r>
      <w:r w:rsidR="00C315F5">
        <w:rPr>
          <w:rFonts w:ascii="Times New Roman" w:hAnsi="Times New Roman" w:cs="Times New Roman"/>
          <w:i/>
          <w:iCs/>
        </w:rPr>
        <w:t xml:space="preserve">; </w:t>
      </w:r>
      <w:r w:rsidR="00C315F5" w:rsidRPr="00A12318">
        <w:rPr>
          <w:rFonts w:ascii="Times New Roman" w:hAnsi="Times New Roman" w:cs="Times New Roman"/>
          <w:i/>
          <w:iCs/>
        </w:rPr>
        <w:t>iç-dış</w:t>
      </w:r>
      <w:r w:rsidR="00C315F5">
        <w:rPr>
          <w:rFonts w:ascii="Times New Roman" w:hAnsi="Times New Roman" w:cs="Times New Roman"/>
        </w:rPr>
        <w:t>) şeklinde ikiye bölünmesi, kağanın doğuyu, kardeşinin ise batıyı yönetmesiydi. Askeri yapı da bu ikili bölümlemeye paraleldi. Ülkenin her iki tarafındaki alt bölgelerde diğer hanedan üyeleri veya hanedana yakın seçkinler çeşitli görevler üstlenirdi.</w:t>
      </w:r>
      <w:r w:rsidR="00C315F5">
        <w:rPr>
          <w:rStyle w:val="DipnotBavurusu"/>
          <w:rFonts w:ascii="Times New Roman" w:hAnsi="Times New Roman" w:cs="Times New Roman"/>
        </w:rPr>
        <w:footnoteReference w:id="12"/>
      </w:r>
      <w:r w:rsidR="00C315F5">
        <w:rPr>
          <w:rFonts w:ascii="Times New Roman" w:hAnsi="Times New Roman" w:cs="Times New Roman"/>
        </w:rPr>
        <w:t xml:space="preserve">   </w:t>
      </w:r>
    </w:p>
    <w:p w14:paraId="0BA2B073" w14:textId="77777777" w:rsidR="00C315F5" w:rsidRDefault="00C315F5" w:rsidP="00C315F5">
      <w:pPr>
        <w:ind w:firstLine="709"/>
        <w:jc w:val="both"/>
        <w:rPr>
          <w:rFonts w:ascii="Times New Roman" w:hAnsi="Times New Roman" w:cs="Times New Roman"/>
        </w:rPr>
      </w:pPr>
    </w:p>
    <w:p w14:paraId="7B57DCDA" w14:textId="77777777" w:rsidR="00C315F5" w:rsidRDefault="00C315F5" w:rsidP="00C315F5">
      <w:pPr>
        <w:ind w:firstLine="709"/>
        <w:jc w:val="both"/>
        <w:rPr>
          <w:rFonts w:ascii="Times New Roman" w:hAnsi="Times New Roman" w:cs="Times New Roman"/>
        </w:rPr>
      </w:pPr>
      <w:r>
        <w:rPr>
          <w:rFonts w:ascii="Times New Roman" w:hAnsi="Times New Roman" w:cs="Times New Roman"/>
        </w:rPr>
        <w:t xml:space="preserve">Bu gelenek çağdaş yazarlar tarafından “çifte hükümdarlık”, “ortak egemenlik”, “ikili yönetim” gibi kavramlarla karşılanmıştır. Ancak ikili yapının, eski Yunan uygarlığında </w:t>
      </w:r>
      <w:proofErr w:type="spellStart"/>
      <w:r w:rsidRPr="00A14F42">
        <w:rPr>
          <w:rFonts w:ascii="Times New Roman" w:hAnsi="Times New Roman" w:cs="Times New Roman"/>
          <w:i/>
          <w:iCs/>
        </w:rPr>
        <w:t>Sparta</w:t>
      </w:r>
      <w:proofErr w:type="spellEnd"/>
      <w:r w:rsidRPr="00A14F42">
        <w:rPr>
          <w:rFonts w:ascii="Times New Roman" w:hAnsi="Times New Roman" w:cs="Times New Roman"/>
          <w:i/>
          <w:iCs/>
        </w:rPr>
        <w:t xml:space="preserve"> </w:t>
      </w:r>
      <w:r>
        <w:rPr>
          <w:rFonts w:ascii="Times New Roman" w:hAnsi="Times New Roman" w:cs="Times New Roman"/>
        </w:rPr>
        <w:t xml:space="preserve">sitesinde olduğu gibi eşit yetkili iki kral anlamına mı geldiği, yoksa tek kağanın/hükümdarın kabul edilip ülkenin iki idari bölüme mi ayrıldığı tartışmalıdır. Kut sahibi aile üyeleri arasındaki iktidar mücadelelerinin zaman içindeki seyri dikkate alındığında şu sonuca varılabilir: Muhtemelen, ilk bozkır konfederasyonlarında, kontrol altına alınan coğrafyada, iktidar kut sahibi ailenin iki üyesi arasında bölünmekte, giderek merkezileşen sonraki konfederasyon ve devletlerde ise tek hükümdarın iktidarı altında iki idari birim oluşturulmaktadır. Birincisi </w:t>
      </w:r>
      <w:proofErr w:type="spellStart"/>
      <w:r w:rsidRPr="00D00D94">
        <w:rPr>
          <w:rFonts w:ascii="Times New Roman" w:hAnsi="Times New Roman" w:cs="Times New Roman"/>
          <w:i/>
          <w:iCs/>
        </w:rPr>
        <w:t>Sparta</w:t>
      </w:r>
      <w:proofErr w:type="spellEnd"/>
      <w:r w:rsidRPr="00D00D94">
        <w:rPr>
          <w:rFonts w:ascii="Times New Roman" w:hAnsi="Times New Roman" w:cs="Times New Roman"/>
          <w:i/>
          <w:iCs/>
        </w:rPr>
        <w:t xml:space="preserve"> modeli,</w:t>
      </w:r>
      <w:r>
        <w:rPr>
          <w:rFonts w:ascii="Times New Roman" w:hAnsi="Times New Roman" w:cs="Times New Roman"/>
        </w:rPr>
        <w:t xml:space="preserve"> ikincisi Osmanlılardaki </w:t>
      </w:r>
      <w:r w:rsidRPr="00D00D94">
        <w:rPr>
          <w:rFonts w:ascii="Times New Roman" w:hAnsi="Times New Roman" w:cs="Times New Roman"/>
          <w:i/>
          <w:iCs/>
        </w:rPr>
        <w:t>Rumeli ve Anadolu Beylerbeyliği modeli</w:t>
      </w:r>
      <w:r>
        <w:rPr>
          <w:rFonts w:ascii="Times New Roman" w:hAnsi="Times New Roman" w:cs="Times New Roman"/>
        </w:rPr>
        <w:t xml:space="preserve"> gibi görülebilir. Her halükârda, bu bozkır geleneği siyasal birliğin korunmasını güçleştiriyor, merkezi zayıflatıp feodal parçalanmayı kolaylaştırıyordu. Avrasya coğrafyasındaki konfederasyon, devlet ve imparatorlukların uzun ömürlü olamamalarının önemli nedenlerinden biri bu gelenektir.</w:t>
      </w:r>
      <w:r>
        <w:rPr>
          <w:rStyle w:val="DipnotBavurusu"/>
          <w:rFonts w:ascii="Times New Roman" w:hAnsi="Times New Roman" w:cs="Times New Roman"/>
        </w:rPr>
        <w:footnoteReference w:id="13"/>
      </w:r>
      <w:r>
        <w:rPr>
          <w:rFonts w:ascii="Times New Roman" w:hAnsi="Times New Roman" w:cs="Times New Roman"/>
        </w:rPr>
        <w:t xml:space="preserve"> </w:t>
      </w:r>
    </w:p>
    <w:p w14:paraId="74C0966C" w14:textId="77777777" w:rsidR="00C315F5" w:rsidRDefault="00C315F5" w:rsidP="00C315F5">
      <w:pPr>
        <w:ind w:firstLine="709"/>
        <w:jc w:val="both"/>
        <w:rPr>
          <w:rFonts w:ascii="Times New Roman" w:hAnsi="Times New Roman" w:cs="Times New Roman"/>
        </w:rPr>
      </w:pPr>
    </w:p>
    <w:p w14:paraId="18764787" w14:textId="7B89FADA" w:rsidR="006E13EF" w:rsidRPr="00C57A9D" w:rsidRDefault="00F67579" w:rsidP="006E13EF">
      <w:pPr>
        <w:ind w:firstLine="709"/>
        <w:jc w:val="both"/>
        <w:rPr>
          <w:rFonts w:ascii="Times New Roman" w:hAnsi="Times New Roman" w:cs="Times New Roman"/>
          <w:b/>
          <w:bCs/>
        </w:rPr>
      </w:pPr>
      <w:r>
        <w:rPr>
          <w:rFonts w:ascii="Times New Roman" w:hAnsi="Times New Roman" w:cs="Times New Roman"/>
          <w:b/>
          <w:bCs/>
        </w:rPr>
        <w:t xml:space="preserve">Bozkır Geleneğinde </w:t>
      </w:r>
      <w:r w:rsidR="006E13EF" w:rsidRPr="00C57A9D">
        <w:rPr>
          <w:rFonts w:ascii="Times New Roman" w:hAnsi="Times New Roman" w:cs="Times New Roman"/>
          <w:b/>
          <w:bCs/>
        </w:rPr>
        <w:t>Hatunun Statüsü</w:t>
      </w:r>
    </w:p>
    <w:p w14:paraId="0CA2C30A" w14:textId="77777777" w:rsidR="006E13EF" w:rsidRDefault="006E13EF" w:rsidP="006E13EF">
      <w:pPr>
        <w:ind w:firstLine="709"/>
        <w:jc w:val="both"/>
        <w:rPr>
          <w:rFonts w:ascii="Times New Roman" w:hAnsi="Times New Roman" w:cs="Times New Roman"/>
        </w:rPr>
      </w:pPr>
    </w:p>
    <w:p w14:paraId="5B210490" w14:textId="51E6720E" w:rsidR="006E13EF" w:rsidRDefault="006E13EF" w:rsidP="006E13EF">
      <w:pPr>
        <w:ind w:firstLine="709"/>
        <w:jc w:val="both"/>
        <w:rPr>
          <w:rFonts w:ascii="Times New Roman" w:hAnsi="Times New Roman" w:cs="Times New Roman"/>
        </w:rPr>
      </w:pPr>
      <w:r>
        <w:rPr>
          <w:rFonts w:ascii="Times New Roman" w:hAnsi="Times New Roman" w:cs="Times New Roman"/>
        </w:rPr>
        <w:t>İktidarın paylaşılması geleneği hanedan ailesinin kadın üyeleri bakımından ne ifade ediyordu? Bu konuda Türklerin Avrasya coğrafyasında kurdukları devletler ve siyasi birlikler ile Ortadoğu ve Anadolu coğrafyasında kurdukları arasında önemli farklılıklar vardır. Bu farklılı</w:t>
      </w:r>
      <w:r w:rsidR="00BC2735">
        <w:rPr>
          <w:rFonts w:ascii="Times New Roman" w:hAnsi="Times New Roman" w:cs="Times New Roman"/>
        </w:rPr>
        <w:t xml:space="preserve">ğın oluşumunda, </w:t>
      </w:r>
      <w:r>
        <w:rPr>
          <w:rFonts w:ascii="Times New Roman" w:hAnsi="Times New Roman" w:cs="Times New Roman"/>
        </w:rPr>
        <w:t xml:space="preserve">Türklerin </w:t>
      </w:r>
      <w:r w:rsidR="00BC2735">
        <w:rPr>
          <w:rFonts w:ascii="Times New Roman" w:hAnsi="Times New Roman" w:cs="Times New Roman"/>
        </w:rPr>
        <w:t xml:space="preserve">giderek </w:t>
      </w:r>
      <w:r>
        <w:rPr>
          <w:rFonts w:ascii="Times New Roman" w:hAnsi="Times New Roman" w:cs="Times New Roman"/>
        </w:rPr>
        <w:t>yerleşik yaşam tarzını benimseme</w:t>
      </w:r>
      <w:r w:rsidR="00BC2735">
        <w:rPr>
          <w:rFonts w:ascii="Times New Roman" w:hAnsi="Times New Roman" w:cs="Times New Roman"/>
        </w:rPr>
        <w:t xml:space="preserve">si </w:t>
      </w:r>
      <w:r>
        <w:rPr>
          <w:rFonts w:ascii="Times New Roman" w:hAnsi="Times New Roman" w:cs="Times New Roman"/>
        </w:rPr>
        <w:t>ve İslamiyet’i kabul etme</w:t>
      </w:r>
      <w:r w:rsidR="00BC2735">
        <w:rPr>
          <w:rFonts w:ascii="Times New Roman" w:hAnsi="Times New Roman" w:cs="Times New Roman"/>
        </w:rPr>
        <w:t>si en önemli etkenler olarak öne çıkmaktadır</w:t>
      </w:r>
      <w:r>
        <w:rPr>
          <w:rFonts w:ascii="Times New Roman" w:hAnsi="Times New Roman" w:cs="Times New Roman"/>
        </w:rPr>
        <w:t>. İktidarın hanedan ailesinin kadın üyeleriyle paylaşılması bakımından ilk akla gelen figür</w:t>
      </w:r>
      <w:r w:rsidR="00BC2735">
        <w:rPr>
          <w:rFonts w:ascii="Times New Roman" w:hAnsi="Times New Roman" w:cs="Times New Roman"/>
        </w:rPr>
        <w:t>,</w:t>
      </w:r>
      <w:r>
        <w:rPr>
          <w:rFonts w:ascii="Times New Roman" w:hAnsi="Times New Roman" w:cs="Times New Roman"/>
        </w:rPr>
        <w:t xml:space="preserve"> kağanın/hükümdarın eşidir. Eski Türklerde </w:t>
      </w:r>
      <w:r w:rsidRPr="00681588">
        <w:rPr>
          <w:rFonts w:ascii="Times New Roman" w:hAnsi="Times New Roman" w:cs="Times New Roman"/>
          <w:i/>
          <w:iCs/>
        </w:rPr>
        <w:t>hatun</w:t>
      </w:r>
      <w:r>
        <w:rPr>
          <w:rFonts w:ascii="Times New Roman" w:hAnsi="Times New Roman" w:cs="Times New Roman"/>
        </w:rPr>
        <w:t xml:space="preserve"> olarak adlandırılan hükümdar eşi</w:t>
      </w:r>
      <w:r w:rsidR="0024642F">
        <w:rPr>
          <w:rFonts w:ascii="Times New Roman" w:hAnsi="Times New Roman" w:cs="Times New Roman"/>
        </w:rPr>
        <w:t>,</w:t>
      </w:r>
      <w:r>
        <w:rPr>
          <w:rFonts w:ascii="Times New Roman" w:hAnsi="Times New Roman" w:cs="Times New Roman"/>
        </w:rPr>
        <w:t xml:space="preserve"> siyasal kararların alınmasında etkili bir kişiydi. Hakan ve Hatun’un birlikte kamusal görünürlüğü önemli kabul edilirdi. Devletleşme süreci, zamanla iktidarın merkezileşmesi ve kişiselleşmesi sonucunu doğuracak ve hatunun statüsü gerileyecektir.</w:t>
      </w:r>
      <w:r>
        <w:rPr>
          <w:rStyle w:val="DipnotBavurusu"/>
          <w:rFonts w:ascii="Times New Roman" w:hAnsi="Times New Roman" w:cs="Times New Roman"/>
        </w:rPr>
        <w:footnoteReference w:id="14"/>
      </w:r>
      <w:r>
        <w:rPr>
          <w:rFonts w:ascii="Times New Roman" w:hAnsi="Times New Roman" w:cs="Times New Roman"/>
        </w:rPr>
        <w:t xml:space="preserve">   </w:t>
      </w:r>
    </w:p>
    <w:p w14:paraId="1CB8EF6B" w14:textId="77777777" w:rsidR="006E13EF" w:rsidRDefault="006E13EF" w:rsidP="006E13EF">
      <w:pPr>
        <w:ind w:firstLine="709"/>
        <w:jc w:val="both"/>
        <w:rPr>
          <w:rFonts w:ascii="Times New Roman" w:hAnsi="Times New Roman" w:cs="Times New Roman"/>
        </w:rPr>
      </w:pPr>
      <w:r>
        <w:rPr>
          <w:rFonts w:ascii="Times New Roman" w:hAnsi="Times New Roman" w:cs="Times New Roman"/>
        </w:rPr>
        <w:t xml:space="preserve">  </w:t>
      </w:r>
    </w:p>
    <w:p w14:paraId="422E82DD" w14:textId="7BC1333F" w:rsidR="008B6CC9" w:rsidRDefault="006E13EF" w:rsidP="006E13EF">
      <w:pPr>
        <w:ind w:firstLine="709"/>
        <w:jc w:val="both"/>
        <w:rPr>
          <w:rFonts w:ascii="Times New Roman" w:hAnsi="Times New Roman" w:cs="Times New Roman"/>
        </w:rPr>
      </w:pPr>
      <w:r>
        <w:rPr>
          <w:rFonts w:ascii="Times New Roman" w:hAnsi="Times New Roman" w:cs="Times New Roman"/>
        </w:rPr>
        <w:t>Antropologlar, göçebe toplumlarda kadının statüsünün tarım toplumlarındakinden çok daha üstün olduğuna ilişkin sayısız veri derlemiştir. Bu durum, büyük ölçüde kadınların göçebe yaşam biçiminde temel üretici olmaları ve kaynakların denetimini üstlenmeleriyle ilgilidir.</w:t>
      </w:r>
      <w:r>
        <w:rPr>
          <w:rStyle w:val="DipnotBavurusu"/>
          <w:rFonts w:ascii="Times New Roman" w:hAnsi="Times New Roman" w:cs="Times New Roman"/>
        </w:rPr>
        <w:footnoteReference w:id="15"/>
      </w:r>
      <w:r>
        <w:rPr>
          <w:rFonts w:ascii="Times New Roman" w:hAnsi="Times New Roman" w:cs="Times New Roman"/>
        </w:rPr>
        <w:t xml:space="preserve"> Kadının toplumdaki yüksek statüsü siyasal alanda da etkisini göster</w:t>
      </w:r>
      <w:r w:rsidR="00BC2735">
        <w:rPr>
          <w:rFonts w:ascii="Times New Roman" w:hAnsi="Times New Roman" w:cs="Times New Roman"/>
        </w:rPr>
        <w:t xml:space="preserve">ir. </w:t>
      </w:r>
      <w:r>
        <w:rPr>
          <w:rFonts w:ascii="Times New Roman" w:hAnsi="Times New Roman" w:cs="Times New Roman"/>
        </w:rPr>
        <w:t xml:space="preserve">Göktürklerde Kağan en yüce tanrı olan </w:t>
      </w:r>
      <w:proofErr w:type="spellStart"/>
      <w:r w:rsidRPr="00BC2735">
        <w:rPr>
          <w:rFonts w:ascii="Times New Roman" w:hAnsi="Times New Roman" w:cs="Times New Roman"/>
          <w:i/>
          <w:iCs/>
        </w:rPr>
        <w:t>Tengri</w:t>
      </w:r>
      <w:r>
        <w:rPr>
          <w:rFonts w:ascii="Times New Roman" w:hAnsi="Times New Roman" w:cs="Times New Roman"/>
        </w:rPr>
        <w:t>’nin</w:t>
      </w:r>
      <w:proofErr w:type="spellEnd"/>
      <w:r>
        <w:rPr>
          <w:rFonts w:ascii="Times New Roman" w:hAnsi="Times New Roman" w:cs="Times New Roman"/>
        </w:rPr>
        <w:t xml:space="preserve">, eşi Hatun da doğurganlık tanrısı </w:t>
      </w:r>
      <w:r w:rsidRPr="00BC2735">
        <w:rPr>
          <w:rFonts w:ascii="Times New Roman" w:hAnsi="Times New Roman" w:cs="Times New Roman"/>
          <w:i/>
          <w:iCs/>
        </w:rPr>
        <w:t>Umay</w:t>
      </w:r>
      <w:r>
        <w:rPr>
          <w:rFonts w:ascii="Times New Roman" w:hAnsi="Times New Roman" w:cs="Times New Roman"/>
        </w:rPr>
        <w:t>’ın sureti olarak kabul edilir; her ikisi de yönetimde etkili roller üstlenirdi.</w:t>
      </w:r>
      <w:r>
        <w:rPr>
          <w:rStyle w:val="DipnotBavurusu"/>
          <w:rFonts w:ascii="Times New Roman" w:hAnsi="Times New Roman" w:cs="Times New Roman"/>
        </w:rPr>
        <w:footnoteReference w:id="16"/>
      </w:r>
      <w:r>
        <w:rPr>
          <w:rFonts w:ascii="Times New Roman" w:hAnsi="Times New Roman" w:cs="Times New Roman"/>
        </w:rPr>
        <w:t xml:space="preserve"> Yakın zamanlarda bulunan Göktürk sikkelerinin üzerinde, Kağan ile Hatun’un ay-yıldız tasviri ile </w:t>
      </w:r>
      <w:proofErr w:type="spellStart"/>
      <w:r>
        <w:rPr>
          <w:rFonts w:ascii="Times New Roman" w:hAnsi="Times New Roman" w:cs="Times New Roman"/>
        </w:rPr>
        <w:t>darbedildiği</w:t>
      </w:r>
      <w:proofErr w:type="spellEnd"/>
      <w:r>
        <w:rPr>
          <w:rFonts w:ascii="Times New Roman" w:hAnsi="Times New Roman" w:cs="Times New Roman"/>
        </w:rPr>
        <w:t xml:space="preserve"> görülmektedir. Bulunan en eski sikke</w:t>
      </w:r>
      <w:r w:rsidR="0024642F">
        <w:rPr>
          <w:rFonts w:ascii="Times New Roman" w:hAnsi="Times New Roman" w:cs="Times New Roman"/>
        </w:rPr>
        <w:t>,</w:t>
      </w:r>
      <w:r>
        <w:rPr>
          <w:rFonts w:ascii="Times New Roman" w:hAnsi="Times New Roman" w:cs="Times New Roman"/>
        </w:rPr>
        <w:t xml:space="preserve"> 576-603 yıllarında iktidarda olan Tardu Kağan dönemine aittir.</w:t>
      </w:r>
      <w:r>
        <w:rPr>
          <w:rStyle w:val="DipnotBavurusu"/>
          <w:rFonts w:ascii="Times New Roman" w:hAnsi="Times New Roman" w:cs="Times New Roman"/>
        </w:rPr>
        <w:footnoteReference w:id="17"/>
      </w:r>
      <w:r w:rsidR="008B6CC9">
        <w:rPr>
          <w:rFonts w:ascii="Times New Roman" w:hAnsi="Times New Roman" w:cs="Times New Roman"/>
        </w:rPr>
        <w:t xml:space="preserve"> </w:t>
      </w:r>
      <w:r>
        <w:rPr>
          <w:rFonts w:ascii="Times New Roman" w:hAnsi="Times New Roman" w:cs="Times New Roman"/>
        </w:rPr>
        <w:t>Bir toplumda kadının statüsü yalnızca hükümdarın eşine bakarak anlaşılamaz. Katı ataerkil kültürlerde de hükümdarın eşinin görece yüksek bir statüsü olması az görülen bir durum değildir. Ancak bozkır kültüründe, hanedan üyesi olmayan sade kadınların da konumunun tarımcı toplumlardakine göre yüksek olduğu anlaşılıyor.</w:t>
      </w:r>
      <w:r w:rsidR="008B6CC9">
        <w:rPr>
          <w:rStyle w:val="DipnotBavurusu"/>
          <w:rFonts w:ascii="Times New Roman" w:hAnsi="Times New Roman" w:cs="Times New Roman"/>
        </w:rPr>
        <w:footnoteReference w:id="18"/>
      </w:r>
      <w:r w:rsidR="00BC2735">
        <w:rPr>
          <w:rFonts w:ascii="Times New Roman" w:hAnsi="Times New Roman" w:cs="Times New Roman"/>
        </w:rPr>
        <w:t xml:space="preserve"> </w:t>
      </w:r>
    </w:p>
    <w:p w14:paraId="183545BF" w14:textId="77777777" w:rsidR="008B6CC9" w:rsidRDefault="008B6CC9" w:rsidP="006E13EF">
      <w:pPr>
        <w:ind w:firstLine="709"/>
        <w:jc w:val="both"/>
        <w:rPr>
          <w:rFonts w:ascii="Times New Roman" w:hAnsi="Times New Roman" w:cs="Times New Roman"/>
        </w:rPr>
      </w:pPr>
    </w:p>
    <w:p w14:paraId="51D5C328" w14:textId="77777777" w:rsidR="006E13EF" w:rsidRDefault="006E13EF" w:rsidP="00C315F5">
      <w:pPr>
        <w:ind w:firstLine="709"/>
        <w:jc w:val="both"/>
        <w:rPr>
          <w:rFonts w:ascii="Times New Roman" w:hAnsi="Times New Roman" w:cs="Times New Roman"/>
        </w:rPr>
      </w:pPr>
    </w:p>
    <w:p w14:paraId="311E0BD5" w14:textId="2DF0CA69" w:rsidR="006E13EF" w:rsidRDefault="001F1513" w:rsidP="001F1513">
      <w:pPr>
        <w:ind w:firstLine="709"/>
        <w:jc w:val="center"/>
        <w:rPr>
          <w:rFonts w:ascii="Times New Roman" w:hAnsi="Times New Roman" w:cs="Times New Roman"/>
          <w:b/>
          <w:bCs/>
        </w:rPr>
      </w:pPr>
      <w:proofErr w:type="gramStart"/>
      <w:r w:rsidRPr="006E13EF">
        <w:rPr>
          <w:rFonts w:ascii="Times New Roman" w:hAnsi="Times New Roman" w:cs="Times New Roman"/>
          <w:b/>
          <w:bCs/>
        </w:rPr>
        <w:t>II -</w:t>
      </w:r>
      <w:proofErr w:type="gramEnd"/>
      <w:r w:rsidRPr="006E13EF">
        <w:rPr>
          <w:rFonts w:ascii="Times New Roman" w:hAnsi="Times New Roman" w:cs="Times New Roman"/>
          <w:b/>
          <w:bCs/>
        </w:rPr>
        <w:t xml:space="preserve"> İSLAMİ KÜLTÜRÜN ETKİSİ</w:t>
      </w:r>
    </w:p>
    <w:p w14:paraId="361241D9" w14:textId="77777777" w:rsidR="006E13EF" w:rsidRPr="006E13EF" w:rsidRDefault="006E13EF" w:rsidP="00C315F5">
      <w:pPr>
        <w:ind w:firstLine="709"/>
        <w:jc w:val="both"/>
        <w:rPr>
          <w:rFonts w:ascii="Times New Roman" w:hAnsi="Times New Roman" w:cs="Times New Roman"/>
          <w:b/>
          <w:bCs/>
        </w:rPr>
      </w:pPr>
    </w:p>
    <w:p w14:paraId="274CDA19" w14:textId="77777777" w:rsidR="006E13EF" w:rsidRDefault="006E13EF" w:rsidP="006E13EF">
      <w:pPr>
        <w:ind w:firstLine="709"/>
        <w:jc w:val="both"/>
        <w:rPr>
          <w:rFonts w:ascii="Times New Roman" w:hAnsi="Times New Roman" w:cs="Times New Roman"/>
        </w:rPr>
      </w:pPr>
      <w:r>
        <w:rPr>
          <w:rFonts w:ascii="Times New Roman" w:hAnsi="Times New Roman" w:cs="Times New Roman"/>
        </w:rPr>
        <w:t xml:space="preserve">Siyasal iktidarı mutlak ve sorgulanamaz kılmanın tarihte denenmiş en etkili yolu, iktidarın kaynağını toplumun kutsal kabul ettiği bir varlığa dayandırmaktır. O nedenle, tek tanrılı bir inanç sistemine sahip toplumların tarihinde, hükümdarlar yönetme yetkilerini Tanrı’dan aldıklarını iddia etmişlerdir. Bu </w:t>
      </w:r>
      <w:proofErr w:type="spellStart"/>
      <w:r>
        <w:rPr>
          <w:rFonts w:ascii="Times New Roman" w:hAnsi="Times New Roman" w:cs="Times New Roman"/>
        </w:rPr>
        <w:t>mutlakıyetçi</w:t>
      </w:r>
      <w:proofErr w:type="spellEnd"/>
      <w:r>
        <w:rPr>
          <w:rFonts w:ascii="Times New Roman" w:hAnsi="Times New Roman" w:cs="Times New Roman"/>
        </w:rPr>
        <w:t xml:space="preserve"> iktidar anlayışına ulaşmak bakımından Hristiyan ve Müslüman toplumların farklı süreçler izlediğini belirtmek gerekir.  </w:t>
      </w:r>
    </w:p>
    <w:p w14:paraId="4A57A827" w14:textId="77777777" w:rsidR="006E13EF" w:rsidRDefault="006E13EF" w:rsidP="006E13EF">
      <w:pPr>
        <w:ind w:firstLine="709"/>
        <w:jc w:val="both"/>
        <w:rPr>
          <w:rFonts w:ascii="Times New Roman" w:hAnsi="Times New Roman" w:cs="Times New Roman"/>
        </w:rPr>
      </w:pPr>
      <w:r>
        <w:rPr>
          <w:rFonts w:ascii="Times New Roman" w:hAnsi="Times New Roman" w:cs="Times New Roman"/>
        </w:rPr>
        <w:t xml:space="preserve"> </w:t>
      </w:r>
    </w:p>
    <w:p w14:paraId="1FDACD6A" w14:textId="3702D10B" w:rsidR="006E13EF" w:rsidRDefault="006E13EF" w:rsidP="006E13EF">
      <w:pPr>
        <w:ind w:firstLine="709"/>
        <w:jc w:val="both"/>
        <w:rPr>
          <w:rFonts w:ascii="Times New Roman" w:hAnsi="Times New Roman" w:cs="Times New Roman"/>
        </w:rPr>
      </w:pPr>
      <w:r>
        <w:rPr>
          <w:rFonts w:ascii="Times New Roman" w:hAnsi="Times New Roman" w:cs="Times New Roman"/>
        </w:rPr>
        <w:t xml:space="preserve">Hristiyanlık, Roma İmparatorluğu’na bağlı güçlü devletlerin/eyalet yönetimlerinin hüküm sürdüğü coğrafyada doğdu. Uzun bir süre siyasal alana karışmayan bir inanç olarak var </w:t>
      </w:r>
      <w:r>
        <w:rPr>
          <w:rFonts w:ascii="Times New Roman" w:hAnsi="Times New Roman" w:cs="Times New Roman"/>
        </w:rPr>
        <w:lastRenderedPageBreak/>
        <w:t xml:space="preserve">oldu. Hz. İsa ve Hristiyanlığın yayılmasında kritik bir rol üstlenen </w:t>
      </w:r>
      <w:r w:rsidRPr="00AA1F80">
        <w:rPr>
          <w:rFonts w:ascii="Times New Roman" w:hAnsi="Times New Roman" w:cs="Times New Roman"/>
          <w:i/>
          <w:iCs/>
        </w:rPr>
        <w:t xml:space="preserve">Aziz </w:t>
      </w:r>
      <w:proofErr w:type="spellStart"/>
      <w:r w:rsidRPr="00AA1F80">
        <w:rPr>
          <w:rFonts w:ascii="Times New Roman" w:hAnsi="Times New Roman" w:cs="Times New Roman"/>
          <w:i/>
          <w:iCs/>
        </w:rPr>
        <w:t>Pavlus</w:t>
      </w:r>
      <w:proofErr w:type="spellEnd"/>
      <w:r>
        <w:rPr>
          <w:rFonts w:ascii="Times New Roman" w:hAnsi="Times New Roman" w:cs="Times New Roman"/>
        </w:rPr>
        <w:t xml:space="preserve"> (yak. M.S. </w:t>
      </w:r>
      <w:proofErr w:type="gramStart"/>
      <w:r>
        <w:rPr>
          <w:rFonts w:ascii="Times New Roman" w:hAnsi="Times New Roman" w:cs="Times New Roman"/>
        </w:rPr>
        <w:t>5 -</w:t>
      </w:r>
      <w:proofErr w:type="gramEnd"/>
      <w:r>
        <w:rPr>
          <w:rFonts w:ascii="Times New Roman" w:hAnsi="Times New Roman" w:cs="Times New Roman"/>
        </w:rPr>
        <w:t xml:space="preserve"> M.S. 67) din işleriyle dünya işleri arasında net bir ayrım yapmışlardır.</w:t>
      </w:r>
      <w:r w:rsidR="00A2245C">
        <w:rPr>
          <w:rFonts w:ascii="Times New Roman" w:hAnsi="Times New Roman" w:cs="Times New Roman"/>
        </w:rPr>
        <w:t xml:space="preserve"> Kurtuluşun öbür dünyada gerçekleşeceğini söyleyerek y</w:t>
      </w:r>
      <w:r>
        <w:rPr>
          <w:rFonts w:ascii="Times New Roman" w:hAnsi="Times New Roman" w:cs="Times New Roman"/>
        </w:rPr>
        <w:t xml:space="preserve">aşadıkları bölgede asırlardır var olan devlet otoritesini dini açıdan meşrulaştırmışlardır. Aziz </w:t>
      </w:r>
      <w:proofErr w:type="spellStart"/>
      <w:r>
        <w:rPr>
          <w:rFonts w:ascii="Times New Roman" w:hAnsi="Times New Roman" w:cs="Times New Roman"/>
        </w:rPr>
        <w:t>Pavlus</w:t>
      </w:r>
      <w:proofErr w:type="spellEnd"/>
      <w:r>
        <w:rPr>
          <w:rFonts w:ascii="Times New Roman" w:hAnsi="Times New Roman" w:cs="Times New Roman"/>
        </w:rPr>
        <w:t>, bunu, ‘</w:t>
      </w:r>
      <w:r w:rsidRPr="00C77AA7">
        <w:rPr>
          <w:rFonts w:ascii="Times New Roman" w:hAnsi="Times New Roman" w:cs="Times New Roman"/>
          <w:i/>
          <w:iCs/>
        </w:rPr>
        <w:t>bütün iktidarlar Tanrı’dan gelir</w:t>
      </w:r>
      <w:r>
        <w:rPr>
          <w:rFonts w:ascii="Times New Roman" w:hAnsi="Times New Roman" w:cs="Times New Roman"/>
        </w:rPr>
        <w:t xml:space="preserve">’ diyerek yapmıştır: İster aile reisinin ailesi </w:t>
      </w:r>
      <w:proofErr w:type="gramStart"/>
      <w:r>
        <w:rPr>
          <w:rFonts w:ascii="Times New Roman" w:hAnsi="Times New Roman" w:cs="Times New Roman"/>
        </w:rPr>
        <w:t>üzerindeki,</w:t>
      </w:r>
      <w:proofErr w:type="gramEnd"/>
      <w:r>
        <w:rPr>
          <w:rFonts w:ascii="Times New Roman" w:hAnsi="Times New Roman" w:cs="Times New Roman"/>
        </w:rPr>
        <w:t xml:space="preserve"> ister efendinin kölesi üzerindeki, ister kilisenin cemaati üzerindeki, isterse hükümdarın tebaası üzerindeki iktidarı söz konusu olsun, her durumda iktidar, ezeli ve ebedi iktidarın sahibi olan Tanrı’dan kaynaklanır. Tanrı yeryüzündeki bu kişileri, Tanrıya ait olan insanları yönetme işini yürütmek konusunda yetkilendirmiştir. Uyruklarına zulmeden, hatta Hristiyanlığı reddeden kralların iktidarı da Tanrı’dan gelir. İktidara karşı gelenler Tanrı’ya karşı gelmiş olurlar.</w:t>
      </w:r>
      <w:r>
        <w:rPr>
          <w:rStyle w:val="DipnotBavurusu"/>
          <w:rFonts w:ascii="Times New Roman" w:hAnsi="Times New Roman" w:cs="Times New Roman"/>
        </w:rPr>
        <w:footnoteReference w:id="19"/>
      </w:r>
      <w:r>
        <w:rPr>
          <w:rFonts w:ascii="Times New Roman" w:hAnsi="Times New Roman" w:cs="Times New Roman"/>
        </w:rPr>
        <w:t xml:space="preserve"> </w:t>
      </w:r>
      <w:r w:rsidRPr="002B529E">
        <w:rPr>
          <w:rFonts w:ascii="Times New Roman" w:hAnsi="Times New Roman" w:cs="Times New Roman"/>
        </w:rPr>
        <w:t>Bu konu</w:t>
      </w:r>
      <w:r>
        <w:rPr>
          <w:rFonts w:ascii="Times New Roman" w:hAnsi="Times New Roman" w:cs="Times New Roman"/>
        </w:rPr>
        <w:t>,</w:t>
      </w:r>
      <w:r w:rsidRPr="002B529E">
        <w:rPr>
          <w:rFonts w:ascii="Times New Roman" w:hAnsi="Times New Roman" w:cs="Times New Roman"/>
        </w:rPr>
        <w:t xml:space="preserve"> İncil’de tereddüde yer bırakmayacak şekilde belirtilmiştir: “Herkes, üzerinde olan hükümetlere tabi olsun. Çünkü Allah tarafından olmayan hükümet yoktur ve olanlar Allah tarafından tanzim olunmuştur. Bundan dolayı, hükümete mukavemet eden, Allah’ın tertibine karşı durmuş olur.”</w:t>
      </w:r>
      <w:r>
        <w:rPr>
          <w:rStyle w:val="DipnotBavurusu"/>
          <w:rFonts w:ascii="Times New Roman" w:hAnsi="Times New Roman" w:cs="Times New Roman"/>
        </w:rPr>
        <w:footnoteReference w:id="20"/>
      </w:r>
      <w:r w:rsidRPr="002B529E">
        <w:rPr>
          <w:rFonts w:ascii="Times New Roman" w:hAnsi="Times New Roman" w:cs="Times New Roman"/>
        </w:rPr>
        <w:t xml:space="preserve"> </w:t>
      </w:r>
      <w:r>
        <w:rPr>
          <w:rFonts w:ascii="Times New Roman" w:hAnsi="Times New Roman" w:cs="Times New Roman"/>
        </w:rPr>
        <w:t xml:space="preserve"> </w:t>
      </w:r>
    </w:p>
    <w:p w14:paraId="28072EE8" w14:textId="77777777" w:rsidR="006E13EF" w:rsidRDefault="006E13EF" w:rsidP="006E13EF">
      <w:pPr>
        <w:ind w:firstLine="709"/>
        <w:jc w:val="both"/>
        <w:rPr>
          <w:rFonts w:ascii="Times New Roman" w:hAnsi="Times New Roman" w:cs="Times New Roman"/>
        </w:rPr>
      </w:pPr>
      <w:r>
        <w:rPr>
          <w:rFonts w:ascii="Times New Roman" w:hAnsi="Times New Roman" w:cs="Times New Roman"/>
        </w:rPr>
        <w:t xml:space="preserve"> </w:t>
      </w:r>
    </w:p>
    <w:p w14:paraId="2024D27C" w14:textId="17E389DD" w:rsidR="006E13EF" w:rsidRPr="006E13EF" w:rsidRDefault="006E13EF" w:rsidP="006E13EF">
      <w:pPr>
        <w:ind w:firstLine="709"/>
        <w:jc w:val="both"/>
        <w:rPr>
          <w:rFonts w:ascii="Times New Roman" w:hAnsi="Times New Roman" w:cs="Times New Roman"/>
          <w:b/>
          <w:bCs/>
        </w:rPr>
      </w:pPr>
      <w:r>
        <w:rPr>
          <w:rFonts w:ascii="Times New Roman" w:hAnsi="Times New Roman" w:cs="Times New Roman"/>
          <w:b/>
          <w:bCs/>
        </w:rPr>
        <w:t xml:space="preserve">A- </w:t>
      </w:r>
      <w:r w:rsidRPr="006E13EF">
        <w:rPr>
          <w:rFonts w:ascii="Times New Roman" w:hAnsi="Times New Roman" w:cs="Times New Roman"/>
          <w:b/>
          <w:bCs/>
        </w:rPr>
        <w:t>İslam Kültür Çevresinde İktidarın Kutsallığı Anlayışı</w:t>
      </w:r>
    </w:p>
    <w:p w14:paraId="33FE71E8" w14:textId="77777777" w:rsidR="006E13EF" w:rsidRDefault="006E13EF" w:rsidP="006E13EF">
      <w:pPr>
        <w:ind w:firstLine="709"/>
        <w:jc w:val="both"/>
        <w:rPr>
          <w:rFonts w:ascii="Times New Roman" w:hAnsi="Times New Roman" w:cs="Times New Roman"/>
        </w:rPr>
      </w:pPr>
    </w:p>
    <w:p w14:paraId="369F3420" w14:textId="6817644D" w:rsidR="006E13EF" w:rsidRDefault="006E13EF" w:rsidP="006E13EF">
      <w:pPr>
        <w:ind w:firstLine="709"/>
        <w:jc w:val="both"/>
        <w:rPr>
          <w:rFonts w:ascii="Times New Roman" w:hAnsi="Times New Roman" w:cs="Times New Roman"/>
        </w:rPr>
      </w:pPr>
      <w:r>
        <w:rPr>
          <w:rFonts w:ascii="Times New Roman" w:hAnsi="Times New Roman" w:cs="Times New Roman"/>
        </w:rPr>
        <w:t xml:space="preserve">İslamiyet’in ortaya çıktığı coğrafyaya baktığımızda, devletleşme sürecine henüz girmemiş Arap kabileleri ve kabile konfederasyonlarını görüyoruz. Bu coğrafyada devlet, İslam’ın kabileleri birleştiren güçlü bir </w:t>
      </w:r>
      <w:r w:rsidR="00235FBD" w:rsidRPr="00235FBD">
        <w:rPr>
          <w:rFonts w:ascii="Times New Roman" w:hAnsi="Times New Roman" w:cs="Times New Roman"/>
          <w:i/>
          <w:iCs/>
        </w:rPr>
        <w:t xml:space="preserve">dinsel </w:t>
      </w:r>
      <w:r w:rsidRPr="00235FBD">
        <w:rPr>
          <w:rFonts w:ascii="Times New Roman" w:hAnsi="Times New Roman" w:cs="Times New Roman"/>
          <w:i/>
          <w:iCs/>
        </w:rPr>
        <w:t>dayanışma</w:t>
      </w:r>
      <w:r>
        <w:rPr>
          <w:rFonts w:ascii="Times New Roman" w:hAnsi="Times New Roman" w:cs="Times New Roman"/>
        </w:rPr>
        <w:t xml:space="preserve"> yaratması sayesinde </w:t>
      </w:r>
      <w:r w:rsidR="00BC2735">
        <w:rPr>
          <w:rFonts w:ascii="Times New Roman" w:hAnsi="Times New Roman" w:cs="Times New Roman"/>
        </w:rPr>
        <w:t>kurulabilmiştir</w:t>
      </w:r>
      <w:r>
        <w:rPr>
          <w:rFonts w:ascii="Times New Roman" w:hAnsi="Times New Roman" w:cs="Times New Roman"/>
        </w:rPr>
        <w:t xml:space="preserve">. İlk Müslümanlar devletin kuruluşuna bizzat tanık olabilmişler, liderlerin siyasi gücü nasıl elde ettiklerini doğrudan gözlemleyebilmişlerdir. Tanıklık ettikleri tablo şuydu: Peygamber’in vefatından sonra, onun halefi olacak bir lider belirleme işi tamamen kabileler arası mücadele ile şekilleniyordu. Tanrı kimseyi yetkilendirmiş değildi. Saygınlığı çok büyük olan ilk halifeler bile yetkilerini Tanrı’dan aldıklarını iddia etmemişlerdir. Halkın kendilerini </w:t>
      </w:r>
      <w:r w:rsidRPr="00E67332">
        <w:rPr>
          <w:rFonts w:ascii="Times New Roman" w:hAnsi="Times New Roman" w:cs="Times New Roman"/>
          <w:i/>
          <w:iCs/>
        </w:rPr>
        <w:t>Allah’ın Halifesi (</w:t>
      </w:r>
      <w:proofErr w:type="spellStart"/>
      <w:r w:rsidRPr="00E67332">
        <w:rPr>
          <w:rFonts w:ascii="Times New Roman" w:hAnsi="Times New Roman" w:cs="Times New Roman"/>
          <w:i/>
          <w:iCs/>
        </w:rPr>
        <w:t>Halifetullah</w:t>
      </w:r>
      <w:proofErr w:type="spellEnd"/>
      <w:r>
        <w:rPr>
          <w:rFonts w:ascii="Times New Roman" w:hAnsi="Times New Roman" w:cs="Times New Roman"/>
        </w:rPr>
        <w:t>) şeklinde çağırmasına karşı çıkmışlardır.</w:t>
      </w:r>
      <w:r>
        <w:rPr>
          <w:rStyle w:val="DipnotBavurusu"/>
          <w:rFonts w:ascii="Times New Roman" w:hAnsi="Times New Roman" w:cs="Times New Roman"/>
        </w:rPr>
        <w:footnoteReference w:id="21"/>
      </w:r>
      <w:r>
        <w:rPr>
          <w:rFonts w:ascii="Times New Roman" w:hAnsi="Times New Roman" w:cs="Times New Roman"/>
        </w:rPr>
        <w:t xml:space="preserve"> Bu nedenle, Peygamber dışında hiçbir liderin bizzat Tanrı tarafından yetkilendirilmediği, tayin edilmediği genel kabul görmüştür. </w:t>
      </w:r>
    </w:p>
    <w:p w14:paraId="149F9229" w14:textId="77777777" w:rsidR="006E13EF" w:rsidRDefault="006E13EF" w:rsidP="006E13EF">
      <w:pPr>
        <w:ind w:firstLine="709"/>
        <w:jc w:val="both"/>
        <w:rPr>
          <w:rFonts w:ascii="Times New Roman" w:hAnsi="Times New Roman" w:cs="Times New Roman"/>
        </w:rPr>
      </w:pPr>
    </w:p>
    <w:p w14:paraId="48B6DCE6" w14:textId="049C4EA3" w:rsidR="006E13EF" w:rsidRDefault="006E13EF" w:rsidP="006E13EF">
      <w:pPr>
        <w:ind w:firstLine="709"/>
        <w:jc w:val="both"/>
        <w:rPr>
          <w:rFonts w:ascii="Times New Roman" w:hAnsi="Times New Roman" w:cs="Times New Roman"/>
        </w:rPr>
      </w:pPr>
      <w:r>
        <w:rPr>
          <w:rFonts w:ascii="Times New Roman" w:hAnsi="Times New Roman" w:cs="Times New Roman"/>
        </w:rPr>
        <w:t xml:space="preserve">Peygamberin vefatından kısa süre sonra, Müslüman toplumun liderliği bir hanedanlığa (saltanata) dönüşecektir. </w:t>
      </w:r>
      <w:proofErr w:type="spellStart"/>
      <w:r>
        <w:rPr>
          <w:rFonts w:ascii="Times New Roman" w:hAnsi="Times New Roman" w:cs="Times New Roman"/>
        </w:rPr>
        <w:t>Emeviler</w:t>
      </w:r>
      <w:proofErr w:type="spellEnd"/>
      <w:r>
        <w:rPr>
          <w:rFonts w:ascii="Times New Roman" w:hAnsi="Times New Roman" w:cs="Times New Roman"/>
        </w:rPr>
        <w:t xml:space="preserve"> döneminde hilafet artık irsi olarak geçen bir makam olduğu gibi, yetkileri de devletin yüksek menfaatlerine göre şekillenecektir. İslam’da hükümdarların iktidarını doğrudan Tanrı’ya bağlayarak meşrulaştıran bir teori ortaya atılmadan, </w:t>
      </w:r>
      <w:proofErr w:type="spellStart"/>
      <w:r>
        <w:rPr>
          <w:rFonts w:ascii="Times New Roman" w:hAnsi="Times New Roman" w:cs="Times New Roman"/>
        </w:rPr>
        <w:t>Emevi</w:t>
      </w:r>
      <w:proofErr w:type="spellEnd"/>
      <w:r>
        <w:rPr>
          <w:rFonts w:ascii="Times New Roman" w:hAnsi="Times New Roman" w:cs="Times New Roman"/>
        </w:rPr>
        <w:t xml:space="preserve"> ve Abbasi halifeleri kendilerini kutsallaştırma yolunu seçmiştir. İlk Müslüman hukukçular bu yöndeki çabalara oldukça mesafeli durmuşlardır. İlk dört halife devri örnek alınarak, liderliğin babadan oğula kalıtsal olarak geçmeyip bir tür seçim veya tayinle belirlenmesi ve bu kişinin liderliğinin Müslüman toplum (en azından onun yerel liderleri ve bilginleri) tarafından onaylanması gerektiğinde ısrarlı olmuşlardır. Ayrıca bu lider, yetkileri bakımından mutlak bir güce de sahip değildir. Görev süresi ömür boyu devam etmekle birlikte, kanun koyma yetkisi yoktur; lider, Şeriatın çizdiği sınırlar içinde hareket edebilir.</w:t>
      </w:r>
      <w:r>
        <w:rPr>
          <w:rStyle w:val="DipnotBavurusu"/>
          <w:rFonts w:ascii="Times New Roman" w:hAnsi="Times New Roman" w:cs="Times New Roman"/>
        </w:rPr>
        <w:footnoteReference w:id="22"/>
      </w:r>
      <w:r>
        <w:rPr>
          <w:rFonts w:ascii="Times New Roman" w:hAnsi="Times New Roman" w:cs="Times New Roman"/>
        </w:rPr>
        <w:t xml:space="preserve">  </w:t>
      </w:r>
    </w:p>
    <w:p w14:paraId="2A4551A0" w14:textId="77777777" w:rsidR="006E13EF" w:rsidRDefault="006E13EF" w:rsidP="006E13EF">
      <w:pPr>
        <w:ind w:firstLine="709"/>
        <w:jc w:val="center"/>
        <w:rPr>
          <w:rFonts w:ascii="Times New Roman" w:hAnsi="Times New Roman" w:cs="Times New Roman"/>
          <w:b/>
          <w:bCs/>
        </w:rPr>
      </w:pPr>
    </w:p>
    <w:p w14:paraId="140C8840" w14:textId="08414D83" w:rsidR="006E13EF" w:rsidRDefault="00287FE5" w:rsidP="006E13EF">
      <w:pPr>
        <w:ind w:firstLine="709"/>
        <w:jc w:val="both"/>
        <w:rPr>
          <w:rFonts w:ascii="Times New Roman" w:hAnsi="Times New Roman" w:cs="Times New Roman"/>
        </w:rPr>
      </w:pPr>
      <w:r>
        <w:rPr>
          <w:rFonts w:ascii="Times New Roman" w:hAnsi="Times New Roman" w:cs="Times New Roman"/>
        </w:rPr>
        <w:t xml:space="preserve">Görüşleriyle İslam dünyasını derinden etkileyen </w:t>
      </w:r>
      <w:r w:rsidRPr="00030E79">
        <w:rPr>
          <w:rFonts w:ascii="Times New Roman" w:hAnsi="Times New Roman" w:cs="Times New Roman"/>
          <w:i/>
          <w:iCs/>
        </w:rPr>
        <w:t xml:space="preserve">Gazali </w:t>
      </w:r>
      <w:r>
        <w:rPr>
          <w:rFonts w:ascii="Times New Roman" w:hAnsi="Times New Roman" w:cs="Times New Roman"/>
        </w:rPr>
        <w:t xml:space="preserve">(1058-1111), iktidarın kutsallaştırılmasına büyük katkı sağlamıştır. </w:t>
      </w:r>
      <w:r w:rsidR="006E13EF">
        <w:rPr>
          <w:rFonts w:ascii="Times New Roman" w:hAnsi="Times New Roman" w:cs="Times New Roman"/>
        </w:rPr>
        <w:t xml:space="preserve">Gazali, </w:t>
      </w:r>
      <w:r w:rsidR="00BC2735">
        <w:rPr>
          <w:rFonts w:ascii="Times New Roman" w:hAnsi="Times New Roman" w:cs="Times New Roman"/>
        </w:rPr>
        <w:t xml:space="preserve">yaşadığı dönemdeki </w:t>
      </w:r>
      <w:r w:rsidR="006E13EF">
        <w:rPr>
          <w:rFonts w:ascii="Times New Roman" w:hAnsi="Times New Roman" w:cs="Times New Roman"/>
        </w:rPr>
        <w:t>Abbasi halifesini (el-</w:t>
      </w:r>
      <w:proofErr w:type="spellStart"/>
      <w:r w:rsidR="006E13EF">
        <w:rPr>
          <w:rFonts w:ascii="Times New Roman" w:hAnsi="Times New Roman" w:cs="Times New Roman"/>
        </w:rPr>
        <w:t>Mustazhır</w:t>
      </w:r>
      <w:proofErr w:type="spellEnd"/>
      <w:r w:rsidR="006E13EF">
        <w:rPr>
          <w:rFonts w:ascii="Times New Roman" w:hAnsi="Times New Roman" w:cs="Times New Roman"/>
        </w:rPr>
        <w:t xml:space="preserve">) </w:t>
      </w:r>
      <w:r w:rsidR="006E13EF" w:rsidRPr="00C24EEA">
        <w:rPr>
          <w:rFonts w:ascii="Times New Roman" w:hAnsi="Times New Roman" w:cs="Times New Roman"/>
          <w:i/>
          <w:iCs/>
        </w:rPr>
        <w:t>Allah’ın halifesi</w:t>
      </w:r>
      <w:r w:rsidR="006E13EF">
        <w:rPr>
          <w:rFonts w:ascii="Times New Roman" w:hAnsi="Times New Roman" w:cs="Times New Roman"/>
        </w:rPr>
        <w:t xml:space="preserve"> olarak niteleyerek, yetkisini Tanrı’dan aldığını ve bu nedenle herkesin ona itaatle yükümlü olduğunu şöyle gerekçelendirir: “Görünüşe göre imamet makamına tayin işini herhangi bir kişiye sanki biz havale etmekteyiz. Gerçekte ise imamete </w:t>
      </w:r>
      <w:r w:rsidR="006E13EF">
        <w:rPr>
          <w:rFonts w:ascii="Times New Roman" w:hAnsi="Times New Roman" w:cs="Times New Roman"/>
        </w:rPr>
        <w:lastRenderedPageBreak/>
        <w:t>seçilecek ve tayin edileceği Allah’ın seçmesine havale ediyoruz… Yaratılmışların kalplerinin, her asırda durumun gerektirdiğine göre herhangi bir veya iki veya üç şahsa meylettirmesi işi insanoğlunun uğraşması ile ulaştığı, seçmesine bağlı bir şey değildir. Aksine o, Allah’ın dilediğine ihsan ettiği bir lütuftur.”</w:t>
      </w:r>
      <w:r w:rsidR="006E13EF">
        <w:rPr>
          <w:rStyle w:val="DipnotBavurusu"/>
          <w:rFonts w:ascii="Times New Roman" w:hAnsi="Times New Roman" w:cs="Times New Roman"/>
        </w:rPr>
        <w:footnoteReference w:id="23"/>
      </w:r>
      <w:r w:rsidR="006E13EF">
        <w:rPr>
          <w:rFonts w:ascii="Times New Roman" w:hAnsi="Times New Roman" w:cs="Times New Roman"/>
        </w:rPr>
        <w:t xml:space="preserve"> Gazali, Müslümanların liderinin belirlenmesindeki insani etkinliği “Allah’ın başa geçirdiğinden başkasını başa geçirmediğimizi delilleri ve </w:t>
      </w:r>
      <w:proofErr w:type="spellStart"/>
      <w:r w:rsidR="006E13EF">
        <w:rPr>
          <w:rFonts w:ascii="Times New Roman" w:hAnsi="Times New Roman" w:cs="Times New Roman"/>
        </w:rPr>
        <w:t>bürhanları</w:t>
      </w:r>
      <w:proofErr w:type="spellEnd"/>
      <w:r w:rsidR="006E13EF">
        <w:rPr>
          <w:rFonts w:ascii="Times New Roman" w:hAnsi="Times New Roman" w:cs="Times New Roman"/>
        </w:rPr>
        <w:t xml:space="preserve"> ile açıkladık”</w:t>
      </w:r>
      <w:r w:rsidR="006E13EF">
        <w:rPr>
          <w:rStyle w:val="DipnotBavurusu"/>
          <w:rFonts w:ascii="Times New Roman" w:hAnsi="Times New Roman" w:cs="Times New Roman"/>
        </w:rPr>
        <w:footnoteReference w:id="24"/>
      </w:r>
      <w:r w:rsidR="006E13EF">
        <w:rPr>
          <w:rFonts w:ascii="Times New Roman" w:hAnsi="Times New Roman" w:cs="Times New Roman"/>
        </w:rPr>
        <w:t xml:space="preserve"> diyerek başka bir konuyu ele alır. Bilindiği gibi, Peygamberin halefi olarak Müslümanlara liderlik edecek kişinin ileri gelenler tarafından seçilmesi veya tayininin ardından toplumun bu işi onaylayıp onaylamadığı (</w:t>
      </w:r>
      <w:r w:rsidR="006E13EF" w:rsidRPr="006A7CE5">
        <w:rPr>
          <w:rFonts w:ascii="Times New Roman" w:hAnsi="Times New Roman" w:cs="Times New Roman"/>
          <w:i/>
          <w:iCs/>
        </w:rPr>
        <w:t>biat,</w:t>
      </w:r>
      <w:r w:rsidR="006E13EF">
        <w:rPr>
          <w:rFonts w:ascii="Times New Roman" w:hAnsi="Times New Roman" w:cs="Times New Roman"/>
        </w:rPr>
        <w:t xml:space="preserve"> </w:t>
      </w:r>
      <w:proofErr w:type="spellStart"/>
      <w:r w:rsidR="006E13EF" w:rsidRPr="00D83428">
        <w:rPr>
          <w:rFonts w:ascii="Times New Roman" w:hAnsi="Times New Roman" w:cs="Times New Roman"/>
          <w:i/>
          <w:iCs/>
        </w:rPr>
        <w:t>beyat</w:t>
      </w:r>
      <w:proofErr w:type="spellEnd"/>
      <w:r w:rsidR="006E13EF" w:rsidRPr="00D83428">
        <w:rPr>
          <w:rFonts w:ascii="Times New Roman" w:hAnsi="Times New Roman" w:cs="Times New Roman"/>
          <w:i/>
          <w:iCs/>
        </w:rPr>
        <w:t>)</w:t>
      </w:r>
      <w:r w:rsidR="006E13EF">
        <w:rPr>
          <w:rFonts w:ascii="Times New Roman" w:hAnsi="Times New Roman" w:cs="Times New Roman"/>
        </w:rPr>
        <w:t xml:space="preserve"> da aranmaktadır. Bu da kuşkusuz tamamen insani bir etkinlik gibi görünmektedir Ancak Gazali’ye göre burada da yanılıyoruz: “</w:t>
      </w:r>
      <w:proofErr w:type="spellStart"/>
      <w:r w:rsidR="006E13EF">
        <w:rPr>
          <w:rFonts w:ascii="Times New Roman" w:hAnsi="Times New Roman" w:cs="Times New Roman"/>
        </w:rPr>
        <w:t>Beyat</w:t>
      </w:r>
      <w:proofErr w:type="spellEnd"/>
      <w:r w:rsidR="006E13EF">
        <w:rPr>
          <w:rFonts w:ascii="Times New Roman" w:hAnsi="Times New Roman" w:cs="Times New Roman"/>
        </w:rPr>
        <w:t xml:space="preserve"> etme işi de ancak Allah Teala’nın üstün gücü ile kalpleri itaat etmeye ve imama dost olmaya meylettirmesi ile oluşur. Buna da beşerin gücü yetmez. Mesela sayılamayacak kadar çok kişi, halkın teveccühünü ve inançlarını Abbasi hilafetine sevgi duymaktan vazgeçirtmek…için bir araya gelseler, bu konu ile ilgili çareler, hazırlıklar, sebepler, vasıtalar, vesileler aramak için ömürlerini tüketseler sonunda ancak mahrumiyet ve başarısızlıkla yüz yüze gelirler.”</w:t>
      </w:r>
      <w:r w:rsidR="006E13EF">
        <w:rPr>
          <w:rStyle w:val="DipnotBavurusu"/>
          <w:rFonts w:ascii="Times New Roman" w:hAnsi="Times New Roman" w:cs="Times New Roman"/>
        </w:rPr>
        <w:footnoteReference w:id="25"/>
      </w:r>
      <w:r w:rsidR="006E13EF">
        <w:rPr>
          <w:rFonts w:ascii="Times New Roman" w:hAnsi="Times New Roman" w:cs="Times New Roman"/>
        </w:rPr>
        <w:t xml:space="preserve"> </w:t>
      </w:r>
    </w:p>
    <w:p w14:paraId="4CA31DF4" w14:textId="77777777" w:rsidR="001F1513" w:rsidRDefault="001F1513" w:rsidP="00C315F5">
      <w:pPr>
        <w:ind w:firstLine="709"/>
        <w:jc w:val="both"/>
        <w:rPr>
          <w:rFonts w:ascii="Times New Roman" w:hAnsi="Times New Roman" w:cs="Times New Roman"/>
          <w:b/>
          <w:bCs/>
        </w:rPr>
      </w:pPr>
    </w:p>
    <w:p w14:paraId="73A9C49C" w14:textId="71B05A10" w:rsidR="006E13EF" w:rsidRPr="006E13EF" w:rsidRDefault="001F1513" w:rsidP="00C315F5">
      <w:pPr>
        <w:ind w:firstLine="709"/>
        <w:jc w:val="both"/>
        <w:rPr>
          <w:rFonts w:ascii="Times New Roman" w:hAnsi="Times New Roman" w:cs="Times New Roman"/>
          <w:b/>
          <w:bCs/>
        </w:rPr>
      </w:pPr>
      <w:proofErr w:type="gramStart"/>
      <w:r>
        <w:rPr>
          <w:rFonts w:ascii="Times New Roman" w:hAnsi="Times New Roman" w:cs="Times New Roman"/>
          <w:b/>
          <w:bCs/>
        </w:rPr>
        <w:t>B -</w:t>
      </w:r>
      <w:proofErr w:type="gramEnd"/>
      <w:r>
        <w:rPr>
          <w:rFonts w:ascii="Times New Roman" w:hAnsi="Times New Roman" w:cs="Times New Roman"/>
          <w:b/>
          <w:bCs/>
        </w:rPr>
        <w:t xml:space="preserve"> </w:t>
      </w:r>
      <w:r w:rsidR="006E13EF" w:rsidRPr="006E13EF">
        <w:rPr>
          <w:rFonts w:ascii="Times New Roman" w:hAnsi="Times New Roman" w:cs="Times New Roman"/>
          <w:b/>
          <w:bCs/>
        </w:rPr>
        <w:t>İktidarın Paylaşı</w:t>
      </w:r>
      <w:r w:rsidR="004A361F">
        <w:rPr>
          <w:rFonts w:ascii="Times New Roman" w:hAnsi="Times New Roman" w:cs="Times New Roman"/>
          <w:b/>
          <w:bCs/>
        </w:rPr>
        <w:t>lması</w:t>
      </w:r>
    </w:p>
    <w:p w14:paraId="6E0D2121" w14:textId="77777777" w:rsidR="006E13EF" w:rsidRDefault="006E13EF" w:rsidP="00C315F5">
      <w:pPr>
        <w:ind w:firstLine="709"/>
        <w:jc w:val="both"/>
        <w:rPr>
          <w:rFonts w:ascii="Times New Roman" w:hAnsi="Times New Roman" w:cs="Times New Roman"/>
        </w:rPr>
      </w:pPr>
    </w:p>
    <w:p w14:paraId="1B57978F" w14:textId="47A3D832" w:rsidR="00C315F5" w:rsidRDefault="00C315F5" w:rsidP="00C315F5">
      <w:pPr>
        <w:ind w:firstLine="709"/>
        <w:jc w:val="both"/>
        <w:rPr>
          <w:rFonts w:ascii="Times New Roman" w:hAnsi="Times New Roman" w:cs="Times New Roman"/>
        </w:rPr>
      </w:pPr>
      <w:r>
        <w:rPr>
          <w:rFonts w:ascii="Times New Roman" w:hAnsi="Times New Roman" w:cs="Times New Roman"/>
        </w:rPr>
        <w:t xml:space="preserve">İlk Selçuklu hükümdarı Tuğrul, bozkır geleneğine uygun biçimde, imparatorluğu doğu-batı ekseninde paylaşıp kardeşi Çağrı ile yönetiyordu. Kolayca tahmin edilebileceği gibi, hükümdar soyunun </w:t>
      </w:r>
      <w:proofErr w:type="spellStart"/>
      <w:r>
        <w:rPr>
          <w:rFonts w:ascii="Times New Roman" w:hAnsi="Times New Roman" w:cs="Times New Roman"/>
        </w:rPr>
        <w:t>kollektif</w:t>
      </w:r>
      <w:proofErr w:type="spellEnd"/>
      <w:r>
        <w:rPr>
          <w:rFonts w:ascii="Times New Roman" w:hAnsi="Times New Roman" w:cs="Times New Roman"/>
        </w:rPr>
        <w:t xml:space="preserve"> yönetimi modeli uygulamada pek çok sorun çıkarmaya adaydı: Taht kavgaları, imparatorluğun bölünmesi, ordunun tek merkezden kontrolünün zorlaşması gibi. Bütün bunların hepsi tekrar tekrar yaşandı ve sonunda devletin/imparatorluğun yüksek çıkarları geleneğin terkedilmesini gerektirdi: “Alp Arslan ve </w:t>
      </w:r>
      <w:proofErr w:type="spellStart"/>
      <w:r>
        <w:rPr>
          <w:rFonts w:ascii="Times New Roman" w:hAnsi="Times New Roman" w:cs="Times New Roman"/>
        </w:rPr>
        <w:t>Melikşah</w:t>
      </w:r>
      <w:proofErr w:type="spellEnd"/>
      <w:r>
        <w:rPr>
          <w:rFonts w:ascii="Times New Roman" w:hAnsi="Times New Roman" w:cs="Times New Roman"/>
        </w:rPr>
        <w:t xml:space="preserve"> döneminde çifte hükümdar sistemi ortadan kalktı ve yönetim ünlü İranlı vezir </w:t>
      </w:r>
      <w:proofErr w:type="spellStart"/>
      <w:r>
        <w:rPr>
          <w:rFonts w:ascii="Times New Roman" w:hAnsi="Times New Roman" w:cs="Times New Roman"/>
        </w:rPr>
        <w:t>Nizamülmülk’ün</w:t>
      </w:r>
      <w:proofErr w:type="spellEnd"/>
      <w:r>
        <w:rPr>
          <w:rFonts w:ascii="Times New Roman" w:hAnsi="Times New Roman" w:cs="Times New Roman"/>
        </w:rPr>
        <w:t xml:space="preserve"> eline geçti.”</w:t>
      </w:r>
      <w:r>
        <w:rPr>
          <w:rStyle w:val="DipnotBavurusu"/>
          <w:rFonts w:ascii="Times New Roman" w:hAnsi="Times New Roman" w:cs="Times New Roman"/>
        </w:rPr>
        <w:footnoteReference w:id="26"/>
      </w:r>
      <w:r>
        <w:rPr>
          <w:rFonts w:ascii="Times New Roman" w:hAnsi="Times New Roman" w:cs="Times New Roman"/>
        </w:rPr>
        <w:t xml:space="preserve"> </w:t>
      </w:r>
    </w:p>
    <w:p w14:paraId="0A5E1933" w14:textId="77777777" w:rsidR="00C315F5" w:rsidRDefault="00C315F5" w:rsidP="00C315F5">
      <w:pPr>
        <w:ind w:firstLine="709"/>
        <w:jc w:val="both"/>
        <w:rPr>
          <w:rFonts w:ascii="Times New Roman" w:hAnsi="Times New Roman" w:cs="Times New Roman"/>
        </w:rPr>
      </w:pPr>
    </w:p>
    <w:p w14:paraId="56F9819B" w14:textId="3B122222" w:rsidR="00C315F5" w:rsidRDefault="00C315F5" w:rsidP="00C315F5">
      <w:pPr>
        <w:ind w:firstLine="709"/>
        <w:jc w:val="both"/>
        <w:rPr>
          <w:rFonts w:ascii="Times New Roman" w:hAnsi="Times New Roman" w:cs="Times New Roman"/>
        </w:rPr>
      </w:pPr>
      <w:r>
        <w:rPr>
          <w:rFonts w:ascii="Times New Roman" w:hAnsi="Times New Roman" w:cs="Times New Roman"/>
        </w:rPr>
        <w:t>Anadolu Selçukluları dönemine gelindiğinde, iktidarın aile üyeleri arasında paylaşılması geleneğinden uzaklaşılarak kişisel iktidarın iyice güçlendiği görülüyor. Bu konuda Anadolu Selçuklularının coğrafi bir avantajı vardı</w:t>
      </w:r>
      <w:r w:rsidR="00447755">
        <w:rPr>
          <w:rFonts w:ascii="Times New Roman" w:hAnsi="Times New Roman" w:cs="Times New Roman"/>
        </w:rPr>
        <w:t>:</w:t>
      </w:r>
      <w:r>
        <w:rPr>
          <w:rFonts w:ascii="Times New Roman" w:hAnsi="Times New Roman" w:cs="Times New Roman"/>
        </w:rPr>
        <w:t xml:space="preserve"> Konya’yı başkent yaptıktan sonra, ülkenin her tarafı kolayca ulaşılabilir hale gelmişti</w:t>
      </w:r>
      <w:r w:rsidR="00447755">
        <w:rPr>
          <w:rFonts w:ascii="Times New Roman" w:hAnsi="Times New Roman" w:cs="Times New Roman"/>
        </w:rPr>
        <w:t>, a</w:t>
      </w:r>
      <w:r>
        <w:rPr>
          <w:rFonts w:ascii="Times New Roman" w:hAnsi="Times New Roman" w:cs="Times New Roman"/>
        </w:rPr>
        <w:t>rtık orduyu ikiye bölerek iki uzak bölgede toplama zorunluluğu yoktu. Bunun yanı sıra, çevredeki İslami devletlerin hiçbirinde ortak egemenlik/ikili yönetim geleneğinin bulunmayışı da pek çok soruna yol açan bu bozkır geleneğinden ayrılmayı ve merkeziyetçi bir siyasi yapı kurmayı kolaylaştırmış olmalıdır.</w:t>
      </w:r>
      <w:r>
        <w:rPr>
          <w:rStyle w:val="DipnotBavurusu"/>
          <w:rFonts w:ascii="Times New Roman" w:hAnsi="Times New Roman" w:cs="Times New Roman"/>
        </w:rPr>
        <w:footnoteReference w:id="27"/>
      </w:r>
      <w:r>
        <w:rPr>
          <w:rFonts w:ascii="Times New Roman" w:hAnsi="Times New Roman" w:cs="Times New Roman"/>
        </w:rPr>
        <w:t xml:space="preserve">         </w:t>
      </w:r>
    </w:p>
    <w:p w14:paraId="3CEE0D79" w14:textId="77777777" w:rsidR="00C315F5" w:rsidRDefault="00C315F5" w:rsidP="00C315F5">
      <w:pPr>
        <w:ind w:firstLine="709"/>
        <w:jc w:val="both"/>
        <w:rPr>
          <w:rFonts w:ascii="Times New Roman" w:hAnsi="Times New Roman" w:cs="Times New Roman"/>
        </w:rPr>
      </w:pPr>
    </w:p>
    <w:p w14:paraId="13879F98" w14:textId="77777777" w:rsidR="00C315F5" w:rsidRDefault="00C315F5" w:rsidP="00C315F5">
      <w:pPr>
        <w:ind w:firstLine="709"/>
        <w:jc w:val="both"/>
        <w:rPr>
          <w:rFonts w:ascii="Times New Roman" w:hAnsi="Times New Roman" w:cs="Times New Roman"/>
        </w:rPr>
      </w:pPr>
      <w:r>
        <w:rPr>
          <w:rFonts w:ascii="Times New Roman" w:hAnsi="Times New Roman" w:cs="Times New Roman"/>
        </w:rPr>
        <w:t>Osmanlılarda hanedan sülalesinin kutsallığı inancı devam etmekle birlikte, iktidarın aile üyeleri arasında paylaşılması uygulaması görülmez. İlk dönemlerde şehzadelerin deneyim kazanmak için sancaklarda görevlendirilmesi bir iktidar paylaşımı değildir. Şehzadeler hükümdara bağlı idari bir görev üstlenmektedirler. Ancak hanedan ailesinden geldikleri için hükümdar olabilirler. Bu tehlikeyi bertaraf etmek üzere, zamanla sancaklarda görevlendirilmeleri şeklindeki uygulamaya son verilerek katledilecek veya sarayda bir odada kapalı tutulacaklardır.</w:t>
      </w:r>
      <w:r>
        <w:rPr>
          <w:rStyle w:val="DipnotBavurusu"/>
          <w:rFonts w:ascii="Times New Roman" w:hAnsi="Times New Roman" w:cs="Times New Roman"/>
        </w:rPr>
        <w:footnoteReference w:id="28"/>
      </w:r>
      <w:r>
        <w:rPr>
          <w:rFonts w:ascii="Times New Roman" w:hAnsi="Times New Roman" w:cs="Times New Roman"/>
        </w:rPr>
        <w:t xml:space="preserve"> Hükümdar ailesi içindeki iktidar kavgalarını önlemek için neden katı bir kural konmadığı sorusu akla gelebilir. Ölen hükümdarın yerine kimin geçeceği kesin olarak belirlendiğinde, bir mücadele yaşanmadan yeni hükümdar tahta oturabilir. İnalcık’a göre, </w:t>
      </w:r>
      <w:r>
        <w:rPr>
          <w:rFonts w:ascii="Times New Roman" w:hAnsi="Times New Roman" w:cs="Times New Roman"/>
        </w:rPr>
        <w:lastRenderedPageBreak/>
        <w:t xml:space="preserve">Osmanlıların 1876 yılına kadar saltanatta bir veraset kanunu çıkarmamalarının nedeni, iktidarın tanrısal yetkilendirmeyle gerçekleştiği inancıdır. Egemenliğin tek sahibi olan Tanrı, hükümdarlığı hanedan içinden dilediğine verebilir; tamamen Tanrı’nın iradesine bağlı olan bir durum kanunlarla düzenlenemezdi. Fatih Sultan Mehmet </w:t>
      </w:r>
      <w:proofErr w:type="gramStart"/>
      <w:r>
        <w:rPr>
          <w:rFonts w:ascii="Times New Roman" w:hAnsi="Times New Roman" w:cs="Times New Roman"/>
        </w:rPr>
        <w:t>de,</w:t>
      </w:r>
      <w:proofErr w:type="gramEnd"/>
      <w:r>
        <w:rPr>
          <w:rFonts w:ascii="Times New Roman" w:hAnsi="Times New Roman" w:cs="Times New Roman"/>
        </w:rPr>
        <w:t xml:space="preserve"> kanunnamesinde, bir sonraki padişahın kim olacağına ilişkin kriter belirtmemiş, </w:t>
      </w:r>
      <w:r w:rsidRPr="00624E44">
        <w:rPr>
          <w:rFonts w:ascii="Times New Roman" w:hAnsi="Times New Roman" w:cs="Times New Roman"/>
          <w:i/>
          <w:iCs/>
        </w:rPr>
        <w:t>evladımdan her kime saltanat müyesser olsa</w:t>
      </w:r>
      <w:r>
        <w:rPr>
          <w:rFonts w:ascii="Times New Roman" w:hAnsi="Times New Roman" w:cs="Times New Roman"/>
        </w:rPr>
        <w:t xml:space="preserve"> ifadesini kullanmıştır.</w:t>
      </w:r>
      <w:r>
        <w:rPr>
          <w:rStyle w:val="DipnotBavurusu"/>
          <w:rFonts w:ascii="Times New Roman" w:hAnsi="Times New Roman" w:cs="Times New Roman"/>
        </w:rPr>
        <w:footnoteReference w:id="29"/>
      </w:r>
      <w:r>
        <w:rPr>
          <w:rFonts w:ascii="Times New Roman" w:hAnsi="Times New Roman" w:cs="Times New Roman"/>
        </w:rPr>
        <w:t xml:space="preserve"> </w:t>
      </w:r>
    </w:p>
    <w:p w14:paraId="55024C61" w14:textId="77777777" w:rsidR="00C315F5" w:rsidRDefault="00C315F5" w:rsidP="00C315F5">
      <w:pPr>
        <w:ind w:firstLine="709"/>
        <w:jc w:val="both"/>
        <w:rPr>
          <w:rFonts w:ascii="Times New Roman" w:hAnsi="Times New Roman" w:cs="Times New Roman"/>
        </w:rPr>
      </w:pPr>
    </w:p>
    <w:p w14:paraId="54390DFD" w14:textId="7077ED12" w:rsidR="00C315F5" w:rsidRDefault="00C315F5" w:rsidP="00C315F5">
      <w:pPr>
        <w:ind w:firstLine="709"/>
        <w:jc w:val="both"/>
        <w:rPr>
          <w:rFonts w:ascii="Times New Roman" w:hAnsi="Times New Roman" w:cs="Times New Roman"/>
        </w:rPr>
      </w:pPr>
      <w:r>
        <w:rPr>
          <w:rFonts w:ascii="Times New Roman" w:hAnsi="Times New Roman" w:cs="Times New Roman"/>
        </w:rPr>
        <w:t xml:space="preserve">Osmanlıların iktidarın aile üyeleri arasında paylaşılması geleneğinden kesin kopuşunu gösteren </w:t>
      </w:r>
      <w:r w:rsidRPr="001B0422">
        <w:rPr>
          <w:rFonts w:ascii="Times New Roman" w:hAnsi="Times New Roman" w:cs="Times New Roman"/>
          <w:i/>
          <w:iCs/>
        </w:rPr>
        <w:t xml:space="preserve">siyaseten </w:t>
      </w:r>
      <w:proofErr w:type="spellStart"/>
      <w:r w:rsidRPr="001B0422">
        <w:rPr>
          <w:rFonts w:ascii="Times New Roman" w:hAnsi="Times New Roman" w:cs="Times New Roman"/>
          <w:i/>
          <w:iCs/>
        </w:rPr>
        <w:t>katl</w:t>
      </w:r>
      <w:proofErr w:type="spellEnd"/>
      <w:r>
        <w:rPr>
          <w:rFonts w:ascii="Times New Roman" w:hAnsi="Times New Roman" w:cs="Times New Roman"/>
        </w:rPr>
        <w:t xml:space="preserve"> uygulaması önemlidir. Osmanlılar, bir beylikten devlete dönüştüğünde, bozkır geleneği olan hükümdar soyunun kolektif yönetim modelinin sürdürülemeyeceğini gör</w:t>
      </w:r>
      <w:r w:rsidR="00A362E7">
        <w:rPr>
          <w:rFonts w:ascii="Times New Roman" w:hAnsi="Times New Roman" w:cs="Times New Roman"/>
        </w:rPr>
        <w:t xml:space="preserve">müş ve </w:t>
      </w:r>
      <w:r>
        <w:rPr>
          <w:rFonts w:ascii="Times New Roman" w:hAnsi="Times New Roman" w:cs="Times New Roman"/>
        </w:rPr>
        <w:t xml:space="preserve">kardeş </w:t>
      </w:r>
      <w:proofErr w:type="spellStart"/>
      <w:r>
        <w:rPr>
          <w:rFonts w:ascii="Times New Roman" w:hAnsi="Times New Roman" w:cs="Times New Roman"/>
        </w:rPr>
        <w:t>katlinin</w:t>
      </w:r>
      <w:proofErr w:type="spellEnd"/>
      <w:r>
        <w:rPr>
          <w:rFonts w:ascii="Times New Roman" w:hAnsi="Times New Roman" w:cs="Times New Roman"/>
        </w:rPr>
        <w:t xml:space="preserve"> önünü açmışlardır. Muhtemelen 1389 Kosova Savaşı’nda Yıldırım Bayezid’in kardeşi </w:t>
      </w:r>
      <w:proofErr w:type="spellStart"/>
      <w:r>
        <w:rPr>
          <w:rFonts w:ascii="Times New Roman" w:hAnsi="Times New Roman" w:cs="Times New Roman"/>
        </w:rPr>
        <w:t>Yakub’u</w:t>
      </w:r>
      <w:proofErr w:type="spellEnd"/>
      <w:r>
        <w:rPr>
          <w:rFonts w:ascii="Times New Roman" w:hAnsi="Times New Roman" w:cs="Times New Roman"/>
        </w:rPr>
        <w:t xml:space="preserve"> idam ettirmesiyle başlayan uygulama, Fatih Kanunnamesinde </w:t>
      </w:r>
      <w:r w:rsidRPr="000C2FB2">
        <w:rPr>
          <w:rFonts w:ascii="Times New Roman" w:hAnsi="Times New Roman" w:cs="Times New Roman"/>
          <w:i/>
          <w:iCs/>
        </w:rPr>
        <w:t xml:space="preserve">karındaşların nizam-ı alem için </w:t>
      </w:r>
      <w:proofErr w:type="spellStart"/>
      <w:r w:rsidRPr="000C2FB2">
        <w:rPr>
          <w:rFonts w:ascii="Times New Roman" w:hAnsi="Times New Roman" w:cs="Times New Roman"/>
          <w:i/>
          <w:iCs/>
        </w:rPr>
        <w:t>katl</w:t>
      </w:r>
      <w:proofErr w:type="spellEnd"/>
      <w:r w:rsidRPr="000C2FB2">
        <w:rPr>
          <w:rFonts w:ascii="Times New Roman" w:hAnsi="Times New Roman" w:cs="Times New Roman"/>
          <w:i/>
          <w:iCs/>
        </w:rPr>
        <w:t xml:space="preserve"> etmek </w:t>
      </w:r>
      <w:proofErr w:type="spellStart"/>
      <w:r w:rsidRPr="000C2FB2">
        <w:rPr>
          <w:rFonts w:ascii="Times New Roman" w:hAnsi="Times New Roman" w:cs="Times New Roman"/>
          <w:i/>
          <w:iCs/>
        </w:rPr>
        <w:t>münasibdir</w:t>
      </w:r>
      <w:proofErr w:type="spellEnd"/>
      <w:r>
        <w:rPr>
          <w:rFonts w:ascii="Times New Roman" w:hAnsi="Times New Roman" w:cs="Times New Roman"/>
        </w:rPr>
        <w:t xml:space="preserve"> şeklinde hükme bağlanacaktır. Bu hüküm yalnızca kardeşlerin </w:t>
      </w:r>
      <w:proofErr w:type="spellStart"/>
      <w:r>
        <w:rPr>
          <w:rFonts w:ascii="Times New Roman" w:hAnsi="Times New Roman" w:cs="Times New Roman"/>
        </w:rPr>
        <w:t>katlinden</w:t>
      </w:r>
      <w:proofErr w:type="spellEnd"/>
      <w:r>
        <w:rPr>
          <w:rFonts w:ascii="Times New Roman" w:hAnsi="Times New Roman" w:cs="Times New Roman"/>
        </w:rPr>
        <w:t xml:space="preserve"> söz etse </w:t>
      </w:r>
      <w:proofErr w:type="gramStart"/>
      <w:r>
        <w:rPr>
          <w:rFonts w:ascii="Times New Roman" w:hAnsi="Times New Roman" w:cs="Times New Roman"/>
        </w:rPr>
        <w:t>de,</w:t>
      </w:r>
      <w:proofErr w:type="gramEnd"/>
      <w:r>
        <w:rPr>
          <w:rFonts w:ascii="Times New Roman" w:hAnsi="Times New Roman" w:cs="Times New Roman"/>
        </w:rPr>
        <w:t xml:space="preserve"> kardeşlerin çocuklarına da uygulanmıştır. “Kanunname hükümlerine göre Yavuz Sultan Selim, önce yeğenlerinin beşini, sonra iki kardeşini, sonra bir yeğenini daha öldürtmüştür. Kanuni Sultan Süleyman amca oğlunu ve iki oğlunu ve torunlarını öldürtmüştür. III. Murad, cülus eder etmez 5 kardeşini, II. Mehmet 19 kardeşini birden, ayrıca bir de oğlunu katlettirmiştir. Dikkate değer olan bir husus, evlat katilleri için fetva istenmesi keyfiyetidir. Kardeş katli için, Kanunname emri/hükmü olduğu için fetva istenilmemiştir.”</w:t>
      </w:r>
      <w:r>
        <w:rPr>
          <w:rStyle w:val="DipnotBavurusu"/>
          <w:rFonts w:ascii="Times New Roman" w:hAnsi="Times New Roman" w:cs="Times New Roman"/>
        </w:rPr>
        <w:footnoteReference w:id="30"/>
      </w:r>
      <w:r>
        <w:rPr>
          <w:rFonts w:ascii="Times New Roman" w:hAnsi="Times New Roman" w:cs="Times New Roman"/>
        </w:rPr>
        <w:t xml:space="preserve"> Siyaseten </w:t>
      </w:r>
      <w:proofErr w:type="spellStart"/>
      <w:r>
        <w:rPr>
          <w:rFonts w:ascii="Times New Roman" w:hAnsi="Times New Roman" w:cs="Times New Roman"/>
        </w:rPr>
        <w:t>katl</w:t>
      </w:r>
      <w:proofErr w:type="spellEnd"/>
      <w:r>
        <w:rPr>
          <w:rFonts w:ascii="Times New Roman" w:hAnsi="Times New Roman" w:cs="Times New Roman"/>
        </w:rPr>
        <w:t xml:space="preserve"> uygulaması Tanzimat Dönemi’nde kaldırılır. </w:t>
      </w:r>
    </w:p>
    <w:p w14:paraId="2BDA7A34" w14:textId="77777777" w:rsidR="00C315F5" w:rsidRDefault="00C315F5" w:rsidP="00C315F5">
      <w:pPr>
        <w:ind w:firstLine="709"/>
        <w:jc w:val="both"/>
        <w:rPr>
          <w:rFonts w:ascii="Times New Roman" w:hAnsi="Times New Roman" w:cs="Times New Roman"/>
        </w:rPr>
      </w:pPr>
    </w:p>
    <w:p w14:paraId="74CB60D8" w14:textId="48C8370A" w:rsidR="00C315F5" w:rsidRPr="006E13EF" w:rsidRDefault="006E13EF" w:rsidP="00C315F5">
      <w:pPr>
        <w:ind w:firstLine="709"/>
        <w:jc w:val="both"/>
        <w:rPr>
          <w:rFonts w:ascii="Times New Roman" w:hAnsi="Times New Roman" w:cs="Times New Roman"/>
          <w:b/>
          <w:bCs/>
        </w:rPr>
      </w:pPr>
      <w:r w:rsidRPr="006E13EF">
        <w:rPr>
          <w:rFonts w:ascii="Times New Roman" w:hAnsi="Times New Roman" w:cs="Times New Roman"/>
          <w:b/>
          <w:bCs/>
        </w:rPr>
        <w:t>Hatun’un Statüsü</w:t>
      </w:r>
    </w:p>
    <w:p w14:paraId="43F4658E" w14:textId="77777777" w:rsidR="006E13EF" w:rsidRDefault="006E13EF" w:rsidP="00C315F5">
      <w:pPr>
        <w:ind w:firstLine="709"/>
        <w:jc w:val="both"/>
        <w:rPr>
          <w:rFonts w:ascii="Times New Roman" w:hAnsi="Times New Roman" w:cs="Times New Roman"/>
        </w:rPr>
      </w:pPr>
    </w:p>
    <w:p w14:paraId="394F269F" w14:textId="3757EF5F" w:rsidR="00C315F5" w:rsidRDefault="00A362E7" w:rsidP="00C315F5">
      <w:pPr>
        <w:ind w:firstLine="709"/>
        <w:jc w:val="both"/>
        <w:rPr>
          <w:rFonts w:ascii="Times New Roman" w:hAnsi="Times New Roman" w:cs="Times New Roman"/>
        </w:rPr>
      </w:pPr>
      <w:r>
        <w:rPr>
          <w:rFonts w:ascii="Times New Roman" w:hAnsi="Times New Roman" w:cs="Times New Roman"/>
        </w:rPr>
        <w:t xml:space="preserve">Göktürklerle ve </w:t>
      </w:r>
      <w:r w:rsidR="00C315F5">
        <w:rPr>
          <w:rFonts w:ascii="Times New Roman" w:hAnsi="Times New Roman" w:cs="Times New Roman"/>
        </w:rPr>
        <w:t xml:space="preserve">Oğuzlarla karşılaştırıldığında, Selçuklular döneminde kadının statüsü önemli ölçüde değişmiştir. İslami geleneğin yanı sıra Arap ve İran kültürünün etkisiyle kadının kamusal alandaki görünürlüğü ve toplum içindeki önemi azalmaya başlar. Bu dönemde hükümdarlar Hristiyan eşlerle evlenmeye başlarlar. Bu durum, kadının statüsündeki gerilemenin saraydaki bir yansıması olarak yorumlanabilir.  Kadının sosyal konumundaki gerileme halk içinde de görülmektedir. Selçuklu hükümdarı II. </w:t>
      </w:r>
      <w:proofErr w:type="spellStart"/>
      <w:r w:rsidR="00C315F5">
        <w:rPr>
          <w:rFonts w:ascii="Times New Roman" w:hAnsi="Times New Roman" w:cs="Times New Roman"/>
        </w:rPr>
        <w:t>Keyhüsrev</w:t>
      </w:r>
      <w:proofErr w:type="spellEnd"/>
      <w:r w:rsidR="00C315F5">
        <w:rPr>
          <w:rFonts w:ascii="Times New Roman" w:hAnsi="Times New Roman" w:cs="Times New Roman"/>
        </w:rPr>
        <w:t xml:space="preserve"> (1221-1246), tıpkı Göktürk parasında olduğu gibi, karısının resmini sikkelere koydurmak istediğinde büyük bir tepkiyle karşılaşacaktır. Hükümdar, karısının resmini değil ancak armasını sikkelere koydurabilmiştir.</w:t>
      </w:r>
      <w:r w:rsidR="00C315F5">
        <w:rPr>
          <w:rStyle w:val="DipnotBavurusu"/>
          <w:rFonts w:ascii="Times New Roman" w:hAnsi="Times New Roman" w:cs="Times New Roman"/>
        </w:rPr>
        <w:footnoteReference w:id="31"/>
      </w:r>
      <w:r w:rsidR="00C315F5">
        <w:rPr>
          <w:rFonts w:ascii="Times New Roman" w:hAnsi="Times New Roman" w:cs="Times New Roman"/>
        </w:rPr>
        <w:t xml:space="preserve">    </w:t>
      </w:r>
    </w:p>
    <w:p w14:paraId="2C8967D2" w14:textId="77777777" w:rsidR="00C315F5" w:rsidRDefault="00C315F5" w:rsidP="00C315F5">
      <w:pPr>
        <w:ind w:firstLine="709"/>
        <w:jc w:val="both"/>
        <w:rPr>
          <w:rFonts w:ascii="Times New Roman" w:hAnsi="Times New Roman" w:cs="Times New Roman"/>
        </w:rPr>
      </w:pPr>
    </w:p>
    <w:p w14:paraId="2E60B6C3" w14:textId="77777777" w:rsidR="00C315F5" w:rsidRDefault="00C315F5" w:rsidP="00C315F5">
      <w:pPr>
        <w:ind w:firstLine="709"/>
        <w:jc w:val="both"/>
        <w:rPr>
          <w:rFonts w:ascii="Times New Roman" w:hAnsi="Times New Roman" w:cs="Times New Roman"/>
        </w:rPr>
      </w:pPr>
      <w:r>
        <w:rPr>
          <w:rFonts w:ascii="Times New Roman" w:hAnsi="Times New Roman" w:cs="Times New Roman"/>
        </w:rPr>
        <w:t xml:space="preserve">Osmanlılarda padişah eşlerinin durumu, mutlak iktidarı pekiştirecek şekilde yeni bir düzenlemeye tabi tutulmuştur. Padişahlar eskiden seçkin ailelerin kızları ile evlenirken II. Beyazıt’tan (1447-1512) sonra yalnızca cariyelerle evlenmişlerdir. Padişah’ın seçkin bir ailenin damadı olması veya bir kayınvalidesinin bulunması, onun otoritesini zayıflatacak bir durum olarak görülmüştür. Cariyeler köle statüsünde oldukları için padişahın otoritesi üzerinde olumsuz bir etki yaratmaları söz konusu olmadığı gibi, aslında ortada bir “evlilik” de yoktu. Çünkü birkaç istisna dışında padişahlar cariyeleriyle nikahlanmıyorlardı. Osmanlı sarayında </w:t>
      </w:r>
      <w:r>
        <w:rPr>
          <w:rFonts w:ascii="Times New Roman" w:hAnsi="Times New Roman" w:cs="Times New Roman"/>
        </w:rPr>
        <w:lastRenderedPageBreak/>
        <w:t>öne çıkan kadın padişahın eşi değil, annesi yani valide sultandır. Bu, kestirilen sikkelerin üzerinde hakan ile hatunun birlikte portrelerinin bulunduğu Göktürk geleneğinden oldukça farklı bir durumdur. Valide sultan haremi fiilen yönettiği için, bir anlamda, hatun veya kraliçe oydu.</w:t>
      </w:r>
      <w:r>
        <w:rPr>
          <w:rStyle w:val="DipnotBavurusu"/>
          <w:rFonts w:ascii="Times New Roman" w:hAnsi="Times New Roman" w:cs="Times New Roman"/>
        </w:rPr>
        <w:footnoteReference w:id="32"/>
      </w:r>
      <w:r>
        <w:rPr>
          <w:rFonts w:ascii="Times New Roman" w:hAnsi="Times New Roman" w:cs="Times New Roman"/>
        </w:rPr>
        <w:t xml:space="preserve">   </w:t>
      </w:r>
    </w:p>
    <w:p w14:paraId="794C1DB7" w14:textId="77777777" w:rsidR="00F8278E" w:rsidRDefault="00F8278E" w:rsidP="00F8278E">
      <w:pPr>
        <w:ind w:firstLine="709"/>
        <w:jc w:val="center"/>
        <w:rPr>
          <w:rFonts w:ascii="Times New Roman" w:hAnsi="Times New Roman" w:cs="Times New Roman"/>
          <w:b/>
          <w:bCs/>
        </w:rPr>
      </w:pPr>
    </w:p>
    <w:p w14:paraId="40803697" w14:textId="77777777" w:rsidR="00BD0D10" w:rsidRDefault="00BD0D10" w:rsidP="005E4BEA">
      <w:pPr>
        <w:ind w:firstLine="709"/>
        <w:jc w:val="center"/>
        <w:rPr>
          <w:rFonts w:ascii="Times New Roman" w:hAnsi="Times New Roman" w:cs="Times New Roman"/>
          <w:b/>
          <w:bCs/>
        </w:rPr>
      </w:pPr>
    </w:p>
    <w:p w14:paraId="14EAFD81" w14:textId="2A4A9E8F" w:rsidR="005E4BEA" w:rsidRDefault="006E13EF" w:rsidP="001F1513">
      <w:pPr>
        <w:ind w:firstLine="709"/>
        <w:jc w:val="center"/>
        <w:rPr>
          <w:rFonts w:ascii="Times New Roman" w:hAnsi="Times New Roman" w:cs="Times New Roman"/>
          <w:b/>
          <w:bCs/>
        </w:rPr>
      </w:pPr>
      <w:r>
        <w:rPr>
          <w:rFonts w:ascii="Times New Roman" w:hAnsi="Times New Roman" w:cs="Times New Roman"/>
          <w:b/>
          <w:bCs/>
        </w:rPr>
        <w:t>III</w:t>
      </w:r>
      <w:r w:rsidR="005E4BEA">
        <w:rPr>
          <w:rFonts w:ascii="Times New Roman" w:hAnsi="Times New Roman" w:cs="Times New Roman"/>
          <w:b/>
          <w:bCs/>
        </w:rPr>
        <w:t xml:space="preserve"> – </w:t>
      </w:r>
      <w:r w:rsidR="005E4BEA" w:rsidRPr="00173066">
        <w:rPr>
          <w:rFonts w:ascii="Times New Roman" w:hAnsi="Times New Roman" w:cs="Times New Roman"/>
          <w:b/>
          <w:bCs/>
          <w:caps/>
        </w:rPr>
        <w:t>Mutlak İktidar Anlayışının Osmanlılar</w:t>
      </w:r>
      <w:r w:rsidR="005E4BEA">
        <w:rPr>
          <w:rFonts w:ascii="Times New Roman" w:hAnsi="Times New Roman" w:cs="Times New Roman"/>
          <w:b/>
          <w:bCs/>
          <w:caps/>
        </w:rPr>
        <w:t>’</w:t>
      </w:r>
      <w:r w:rsidR="005E4BEA" w:rsidRPr="00173066">
        <w:rPr>
          <w:rFonts w:ascii="Times New Roman" w:hAnsi="Times New Roman" w:cs="Times New Roman"/>
          <w:b/>
          <w:bCs/>
          <w:caps/>
        </w:rPr>
        <w:t>daki Kökleri</w:t>
      </w:r>
    </w:p>
    <w:p w14:paraId="160C0C77" w14:textId="77777777" w:rsidR="005E4BEA" w:rsidRDefault="005E4BEA" w:rsidP="005E4BEA">
      <w:pPr>
        <w:ind w:firstLine="709"/>
        <w:jc w:val="both"/>
        <w:rPr>
          <w:rFonts w:ascii="Times New Roman" w:hAnsi="Times New Roman" w:cs="Times New Roman"/>
          <w:b/>
          <w:bCs/>
        </w:rPr>
      </w:pPr>
    </w:p>
    <w:p w14:paraId="6746F976" w14:textId="0769508E" w:rsidR="005E4BEA" w:rsidRDefault="005E4BEA" w:rsidP="005E4BEA">
      <w:pPr>
        <w:ind w:firstLine="709"/>
        <w:jc w:val="both"/>
        <w:rPr>
          <w:rFonts w:ascii="Times New Roman" w:hAnsi="Times New Roman" w:cs="Times New Roman"/>
        </w:rPr>
      </w:pPr>
      <w:r>
        <w:rPr>
          <w:rFonts w:ascii="Times New Roman" w:hAnsi="Times New Roman" w:cs="Times New Roman"/>
        </w:rPr>
        <w:t xml:space="preserve">Türklerin Avrasya bozkırlarında kurdukları konfederasyonlar ve devletlerde, ülke düzeyinde yönetim işini üstlenen seçkin tabaka, belirli bölgelerde iktidarı elinde tutan askeri güce sahip kabile liderleri veya beylerden oluşuyordu. Kağan/hükümdar bazı bakımlardan bu beylerden üstün olsa </w:t>
      </w:r>
      <w:proofErr w:type="gramStart"/>
      <w:r>
        <w:rPr>
          <w:rFonts w:ascii="Times New Roman" w:hAnsi="Times New Roman" w:cs="Times New Roman"/>
        </w:rPr>
        <w:t>da,</w:t>
      </w:r>
      <w:proofErr w:type="gramEnd"/>
      <w:r>
        <w:rPr>
          <w:rFonts w:ascii="Times New Roman" w:hAnsi="Times New Roman" w:cs="Times New Roman"/>
        </w:rPr>
        <w:t xml:space="preserve"> onların gücünü dikkate almadan politika belirleyemezdi. Türklerin Orta Doğu, Anadolu ve Balkanlara doğru yayılmasıyla birlikte, kurulan devletler de daha merkeziyetçi ve </w:t>
      </w:r>
      <w:proofErr w:type="spellStart"/>
      <w:r>
        <w:rPr>
          <w:rFonts w:ascii="Times New Roman" w:hAnsi="Times New Roman" w:cs="Times New Roman"/>
        </w:rPr>
        <w:t>mutlakiyetçi</w:t>
      </w:r>
      <w:proofErr w:type="spellEnd"/>
      <w:r>
        <w:rPr>
          <w:rFonts w:ascii="Times New Roman" w:hAnsi="Times New Roman" w:cs="Times New Roman"/>
        </w:rPr>
        <w:t xml:space="preserve"> bir görünüm kazanmaya başladı. Yönetenler toplumun geri kalanından ayrışmaya başladığı gibi, yönetenlerin başındaki hükümdar da yönetici seçkinler içinde mutlak iktidar sahibi olarak öne çıktı. Osmanlı devleti bu merkeziyetçilik ve </w:t>
      </w:r>
      <w:proofErr w:type="spellStart"/>
      <w:r>
        <w:rPr>
          <w:rFonts w:ascii="Times New Roman" w:hAnsi="Times New Roman" w:cs="Times New Roman"/>
        </w:rPr>
        <w:t>mutlakiyetçiliğin</w:t>
      </w:r>
      <w:proofErr w:type="spellEnd"/>
      <w:r>
        <w:rPr>
          <w:rFonts w:ascii="Times New Roman" w:hAnsi="Times New Roman" w:cs="Times New Roman"/>
        </w:rPr>
        <w:t xml:space="preserve"> en çarpıcı örneğidir. Bu durum, modern çağın ünlü siyaset kuramcısı </w:t>
      </w:r>
      <w:proofErr w:type="spellStart"/>
      <w:r w:rsidRPr="00037B77">
        <w:rPr>
          <w:rFonts w:ascii="Times New Roman" w:hAnsi="Times New Roman" w:cs="Times New Roman"/>
          <w:i/>
          <w:iCs/>
        </w:rPr>
        <w:t>Nicola</w:t>
      </w:r>
      <w:proofErr w:type="spellEnd"/>
      <w:r w:rsidRPr="00037B77">
        <w:rPr>
          <w:rFonts w:ascii="Times New Roman" w:hAnsi="Times New Roman" w:cs="Times New Roman"/>
          <w:i/>
          <w:iCs/>
        </w:rPr>
        <w:t xml:space="preserve"> </w:t>
      </w:r>
      <w:proofErr w:type="spellStart"/>
      <w:r w:rsidRPr="00037B77">
        <w:rPr>
          <w:rFonts w:ascii="Times New Roman" w:hAnsi="Times New Roman" w:cs="Times New Roman"/>
          <w:i/>
          <w:iCs/>
        </w:rPr>
        <w:t>Machiavelli’</w:t>
      </w:r>
      <w:r w:rsidRPr="00037B77">
        <w:rPr>
          <w:rFonts w:ascii="Times New Roman" w:hAnsi="Times New Roman" w:cs="Times New Roman"/>
        </w:rPr>
        <w:t>nin</w:t>
      </w:r>
      <w:proofErr w:type="spellEnd"/>
      <w:r w:rsidRPr="00037B77">
        <w:rPr>
          <w:rFonts w:ascii="Times New Roman" w:hAnsi="Times New Roman" w:cs="Times New Roman"/>
        </w:rPr>
        <w:t xml:space="preserve"> </w:t>
      </w:r>
      <w:r>
        <w:rPr>
          <w:rFonts w:ascii="Times New Roman" w:hAnsi="Times New Roman" w:cs="Times New Roman"/>
        </w:rPr>
        <w:t xml:space="preserve">de dikkatini çekmiştir. </w:t>
      </w:r>
      <w:proofErr w:type="spellStart"/>
      <w:r>
        <w:rPr>
          <w:rFonts w:ascii="Times New Roman" w:hAnsi="Times New Roman" w:cs="Times New Roman"/>
        </w:rPr>
        <w:t>Machiavelli</w:t>
      </w:r>
      <w:proofErr w:type="spellEnd"/>
      <w:r>
        <w:rPr>
          <w:rFonts w:ascii="Times New Roman" w:hAnsi="Times New Roman" w:cs="Times New Roman"/>
        </w:rPr>
        <w:t>,</w:t>
      </w:r>
      <w:r w:rsidRPr="00037B77">
        <w:rPr>
          <w:rFonts w:ascii="Times New Roman" w:hAnsi="Times New Roman" w:cs="Times New Roman"/>
          <w:i/>
          <w:iCs/>
        </w:rPr>
        <w:t xml:space="preserve"> </w:t>
      </w:r>
      <w:r>
        <w:rPr>
          <w:rFonts w:ascii="Times New Roman" w:hAnsi="Times New Roman" w:cs="Times New Roman"/>
        </w:rPr>
        <w:t xml:space="preserve">1513 tarihli </w:t>
      </w:r>
      <w:r w:rsidRPr="00037B77">
        <w:rPr>
          <w:rFonts w:ascii="Times New Roman" w:hAnsi="Times New Roman" w:cs="Times New Roman"/>
          <w:i/>
          <w:iCs/>
        </w:rPr>
        <w:t>Prens</w:t>
      </w:r>
      <w:r>
        <w:rPr>
          <w:rFonts w:ascii="Times New Roman" w:hAnsi="Times New Roman" w:cs="Times New Roman"/>
        </w:rPr>
        <w:t xml:space="preserve"> adlı eserinde, Fransız kralı ile Osmanlı padişahını karşılaştırır ve şöyle der: Fransa’da kalıtsal yolla unvan kazanmış bir yığın feodal bey vardır. Kral bu beylerin isteklerini dikkate almak zorundadır. Oysa Türklerin ülkesinde, feodal beylik gibi görünen bütün yöneticiler padişahın kullarıdır. Padişah sancak yöneticilerini kendisi tayin eder ve istediği zaman görevden alabilir.</w:t>
      </w:r>
      <w:r>
        <w:rPr>
          <w:rStyle w:val="DipnotBavurusu"/>
          <w:rFonts w:ascii="Times New Roman" w:hAnsi="Times New Roman" w:cs="Times New Roman"/>
        </w:rPr>
        <w:footnoteReference w:id="33"/>
      </w:r>
      <w:r>
        <w:rPr>
          <w:rFonts w:ascii="Times New Roman" w:hAnsi="Times New Roman" w:cs="Times New Roman"/>
        </w:rPr>
        <w:t xml:space="preserve"> Osmanlıların bu merkeziyetçi ve </w:t>
      </w:r>
      <w:proofErr w:type="spellStart"/>
      <w:r>
        <w:rPr>
          <w:rFonts w:ascii="Times New Roman" w:hAnsi="Times New Roman" w:cs="Times New Roman"/>
        </w:rPr>
        <w:t>mutlakiyetçi</w:t>
      </w:r>
      <w:proofErr w:type="spellEnd"/>
      <w:r>
        <w:rPr>
          <w:rFonts w:ascii="Times New Roman" w:hAnsi="Times New Roman" w:cs="Times New Roman"/>
        </w:rPr>
        <w:t xml:space="preserve"> devlet düzeni ekonomik, idari ve hukuki alanda olmak üzere üç ayrı sistem üzerine inşa edilmiştir. Bunlar; ekonomik yapıyı oluşturan </w:t>
      </w:r>
      <w:r w:rsidRPr="00337E21">
        <w:rPr>
          <w:rFonts w:ascii="Times New Roman" w:hAnsi="Times New Roman" w:cs="Times New Roman"/>
          <w:i/>
          <w:iCs/>
        </w:rPr>
        <w:t>dirlik sistemi</w:t>
      </w:r>
      <w:r>
        <w:rPr>
          <w:rFonts w:ascii="Times New Roman" w:hAnsi="Times New Roman" w:cs="Times New Roman"/>
        </w:rPr>
        <w:t xml:space="preserve">, idari yapıyı oluşturan </w:t>
      </w:r>
      <w:r w:rsidRPr="00337E21">
        <w:rPr>
          <w:rFonts w:ascii="Times New Roman" w:hAnsi="Times New Roman" w:cs="Times New Roman"/>
          <w:i/>
          <w:iCs/>
        </w:rPr>
        <w:t>kul sistemi</w:t>
      </w:r>
      <w:r>
        <w:rPr>
          <w:rFonts w:ascii="Times New Roman" w:hAnsi="Times New Roman" w:cs="Times New Roman"/>
        </w:rPr>
        <w:t xml:space="preserve"> ve Şeriatın dışında özerk bir hukuk alanı oluşturan </w:t>
      </w:r>
      <w:r w:rsidRPr="00337E21">
        <w:rPr>
          <w:rFonts w:ascii="Times New Roman" w:hAnsi="Times New Roman" w:cs="Times New Roman"/>
          <w:i/>
          <w:iCs/>
        </w:rPr>
        <w:t>örfi hukuk sistemi</w:t>
      </w:r>
      <w:r>
        <w:rPr>
          <w:rFonts w:ascii="Times New Roman" w:hAnsi="Times New Roman" w:cs="Times New Roman"/>
        </w:rPr>
        <w:t xml:space="preserve">dir.  </w:t>
      </w:r>
    </w:p>
    <w:p w14:paraId="28DD019B" w14:textId="77777777" w:rsidR="005E4BEA" w:rsidRDefault="005E4BEA" w:rsidP="005E4BEA">
      <w:pPr>
        <w:ind w:firstLine="709"/>
        <w:jc w:val="both"/>
        <w:rPr>
          <w:rFonts w:ascii="Times New Roman" w:hAnsi="Times New Roman" w:cs="Times New Roman"/>
        </w:rPr>
      </w:pPr>
    </w:p>
    <w:p w14:paraId="419353B3" w14:textId="77777777" w:rsidR="005E4BEA" w:rsidRPr="00F35449" w:rsidRDefault="005E4BEA" w:rsidP="005E4BEA">
      <w:pPr>
        <w:ind w:firstLine="709"/>
        <w:jc w:val="both"/>
        <w:rPr>
          <w:rFonts w:ascii="Times New Roman" w:hAnsi="Times New Roman" w:cs="Times New Roman"/>
          <w:b/>
          <w:bCs/>
        </w:rPr>
      </w:pPr>
      <w:proofErr w:type="gramStart"/>
      <w:r>
        <w:rPr>
          <w:rFonts w:ascii="Times New Roman" w:hAnsi="Times New Roman" w:cs="Times New Roman"/>
          <w:b/>
          <w:bCs/>
        </w:rPr>
        <w:t>A -</w:t>
      </w:r>
      <w:proofErr w:type="gramEnd"/>
      <w:r>
        <w:rPr>
          <w:rFonts w:ascii="Times New Roman" w:hAnsi="Times New Roman" w:cs="Times New Roman"/>
          <w:b/>
          <w:bCs/>
        </w:rPr>
        <w:t xml:space="preserve"> Dirlik</w:t>
      </w:r>
      <w:r w:rsidRPr="00F35449">
        <w:rPr>
          <w:rFonts w:ascii="Times New Roman" w:hAnsi="Times New Roman" w:cs="Times New Roman"/>
          <w:b/>
          <w:bCs/>
        </w:rPr>
        <w:t xml:space="preserve"> Sistemi</w:t>
      </w:r>
    </w:p>
    <w:p w14:paraId="4BFEE34D" w14:textId="77777777" w:rsidR="005E4BEA" w:rsidRDefault="005E4BEA" w:rsidP="005E4BEA">
      <w:pPr>
        <w:ind w:firstLine="709"/>
        <w:jc w:val="both"/>
        <w:rPr>
          <w:rFonts w:ascii="Times New Roman" w:hAnsi="Times New Roman" w:cs="Times New Roman"/>
        </w:rPr>
      </w:pPr>
    </w:p>
    <w:p w14:paraId="0C62E2AF" w14:textId="77777777" w:rsidR="005E4BEA" w:rsidRDefault="005E4BEA" w:rsidP="005E4BEA">
      <w:pPr>
        <w:ind w:firstLine="709"/>
        <w:jc w:val="both"/>
        <w:rPr>
          <w:rFonts w:ascii="Times New Roman" w:hAnsi="Times New Roman" w:cs="Times New Roman"/>
        </w:rPr>
      </w:pPr>
      <w:r>
        <w:rPr>
          <w:rFonts w:ascii="Times New Roman" w:hAnsi="Times New Roman" w:cs="Times New Roman"/>
        </w:rPr>
        <w:t>Osmanlıların merkeziyetçi-</w:t>
      </w:r>
      <w:proofErr w:type="spellStart"/>
      <w:r>
        <w:rPr>
          <w:rFonts w:ascii="Times New Roman" w:hAnsi="Times New Roman" w:cs="Times New Roman"/>
        </w:rPr>
        <w:t>mutlakyetçi</w:t>
      </w:r>
      <w:proofErr w:type="spellEnd"/>
      <w:r>
        <w:rPr>
          <w:rFonts w:ascii="Times New Roman" w:hAnsi="Times New Roman" w:cs="Times New Roman"/>
        </w:rPr>
        <w:t xml:space="preserve"> bir devlet sistemini kurup yüzyıllarca devam ettirebilmelerini mümkün kılan etmenlerin başında </w:t>
      </w:r>
      <w:r w:rsidRPr="00761AEF">
        <w:rPr>
          <w:rFonts w:ascii="Times New Roman" w:hAnsi="Times New Roman" w:cs="Times New Roman"/>
          <w:i/>
          <w:iCs/>
        </w:rPr>
        <w:t>dirlik</w:t>
      </w:r>
      <w:r>
        <w:rPr>
          <w:rFonts w:ascii="Times New Roman" w:hAnsi="Times New Roman" w:cs="Times New Roman"/>
        </w:rPr>
        <w:t xml:space="preserve"> (</w:t>
      </w:r>
      <w:r w:rsidRPr="00C84F61">
        <w:rPr>
          <w:rFonts w:ascii="Times New Roman" w:hAnsi="Times New Roman" w:cs="Times New Roman"/>
          <w:i/>
          <w:iCs/>
        </w:rPr>
        <w:t>tımar</w:t>
      </w:r>
      <w:r>
        <w:rPr>
          <w:rFonts w:ascii="Times New Roman" w:hAnsi="Times New Roman" w:cs="Times New Roman"/>
        </w:rPr>
        <w:t xml:space="preserve">) olarak adlandırılan toprak sistemi gelir. Dirlik sistemi özgün değildir; en son Selçuklular olmak üzere, o coğrafyadaki başka devletlerde de uygulanan </w:t>
      </w:r>
      <w:proofErr w:type="spellStart"/>
      <w:r w:rsidRPr="00C84F61">
        <w:rPr>
          <w:rFonts w:ascii="Times New Roman" w:hAnsi="Times New Roman" w:cs="Times New Roman"/>
          <w:i/>
          <w:iCs/>
        </w:rPr>
        <w:t>ikta</w:t>
      </w:r>
      <w:proofErr w:type="spellEnd"/>
      <w:r>
        <w:rPr>
          <w:rFonts w:ascii="Times New Roman" w:hAnsi="Times New Roman" w:cs="Times New Roman"/>
        </w:rPr>
        <w:t xml:space="preserve"> yöntemine benzer. Osmanlılar bu yöntemi merkeziyetçi bir devleti uzun süre ayakta tutacak şekilde geliştirmiştir. Bu sistemde, fethedilen Müslüman olmayan halkların yaşadığı toprakların mülkiyeti devlete/hükümdara geçer. </w:t>
      </w:r>
      <w:r w:rsidRPr="00FF5DEF">
        <w:rPr>
          <w:rFonts w:ascii="Times New Roman" w:hAnsi="Times New Roman" w:cs="Times New Roman"/>
          <w:i/>
          <w:iCs/>
        </w:rPr>
        <w:t>Miri arazi</w:t>
      </w:r>
      <w:r>
        <w:rPr>
          <w:rStyle w:val="DipnotBavurusu"/>
          <w:rFonts w:ascii="Times New Roman" w:hAnsi="Times New Roman" w:cs="Times New Roman"/>
          <w:i/>
          <w:iCs/>
        </w:rPr>
        <w:footnoteReference w:id="34"/>
      </w:r>
      <w:r>
        <w:rPr>
          <w:rFonts w:ascii="Times New Roman" w:hAnsi="Times New Roman" w:cs="Times New Roman"/>
        </w:rPr>
        <w:t xml:space="preserve"> olarak adlandırılan bu topraklar bölümlere ayrılarak seçkin asker-sivil kamu görevlilerine dağıtılır. </w:t>
      </w:r>
      <w:r w:rsidRPr="00FF5DEF">
        <w:rPr>
          <w:rFonts w:ascii="Times New Roman" w:hAnsi="Times New Roman" w:cs="Times New Roman"/>
          <w:i/>
          <w:iCs/>
        </w:rPr>
        <w:t>Sipahi</w:t>
      </w:r>
      <w:r>
        <w:rPr>
          <w:rFonts w:ascii="Times New Roman" w:hAnsi="Times New Roman" w:cs="Times New Roman"/>
        </w:rPr>
        <w:t xml:space="preserve"> olarak adlandırılan bu kamu görevlileri, mülkiyeti devlete ait olan arazinin tasarruf hakkını elde eder. Sipahi bu araziyi köylü ailelere kiralar ve köylülerin ödemek zorunda oldukları vergiyi devlet adına toplar.</w:t>
      </w:r>
      <w:r>
        <w:rPr>
          <w:rStyle w:val="DipnotBavurusu"/>
          <w:rFonts w:ascii="Times New Roman" w:hAnsi="Times New Roman" w:cs="Times New Roman"/>
        </w:rPr>
        <w:footnoteReference w:id="35"/>
      </w:r>
      <w:r>
        <w:rPr>
          <w:rFonts w:ascii="Times New Roman" w:hAnsi="Times New Roman" w:cs="Times New Roman"/>
        </w:rPr>
        <w:t xml:space="preserve"> Sipahi yalnızca vergi toplamakla değil, tasarruf ettiği toprağın büyüklüğüne göre belirli sayıda asker yetiştirmek, savaş zamanında bu askerlerle orduya katılmak, çevredeki kalelerin bakımını üstlenmek ve merkezin ihtiyaç duyduğu bazı ürünleri düzenli olarak temin etmek gibi yükümlülükler de üstlenir. Sipahi, bu yükümlülüklerini yerine getirmek için yapacağı masrafların tamamını tasarruf ettiği topraktan elde edilen gelirden karşılar. Sonuçta, devlet kendi hazinesinden hiç harcama yapmadan büyük bir orduyu hazır halde tutmuş olur. Osmanlı topraklarının büyük kısmını oluşturan miri arazi, eski çağlardan beri </w:t>
      </w:r>
      <w:r>
        <w:rPr>
          <w:rFonts w:ascii="Times New Roman" w:hAnsi="Times New Roman" w:cs="Times New Roman"/>
        </w:rPr>
        <w:lastRenderedPageBreak/>
        <w:t>Akdeniz ve Ortadoğu coğrafyasına hâkim olmuş temel bir sistemdir.</w:t>
      </w:r>
      <w:r>
        <w:rPr>
          <w:rStyle w:val="DipnotBavurusu"/>
          <w:rFonts w:ascii="Times New Roman" w:hAnsi="Times New Roman" w:cs="Times New Roman"/>
        </w:rPr>
        <w:footnoteReference w:id="36"/>
      </w:r>
      <w:r>
        <w:rPr>
          <w:rFonts w:ascii="Times New Roman" w:hAnsi="Times New Roman" w:cs="Times New Roman"/>
        </w:rPr>
        <w:t xml:space="preserve"> 1528 yılında, Osmanlılarda ekilebilir toprakların </w:t>
      </w:r>
      <w:proofErr w:type="gramStart"/>
      <w:r>
        <w:rPr>
          <w:rFonts w:ascii="Times New Roman" w:hAnsi="Times New Roman" w:cs="Times New Roman"/>
        </w:rPr>
        <w:t>%87</w:t>
      </w:r>
      <w:proofErr w:type="gramEnd"/>
      <w:r>
        <w:rPr>
          <w:rFonts w:ascii="Times New Roman" w:hAnsi="Times New Roman" w:cs="Times New Roman"/>
        </w:rPr>
        <w:t>’si miri araziydi.</w:t>
      </w:r>
      <w:r>
        <w:rPr>
          <w:rStyle w:val="DipnotBavurusu"/>
          <w:rFonts w:ascii="Times New Roman" w:hAnsi="Times New Roman" w:cs="Times New Roman"/>
        </w:rPr>
        <w:footnoteReference w:id="37"/>
      </w:r>
      <w:r>
        <w:rPr>
          <w:rFonts w:ascii="Times New Roman" w:hAnsi="Times New Roman" w:cs="Times New Roman"/>
        </w:rPr>
        <w:t xml:space="preserve">  </w:t>
      </w:r>
    </w:p>
    <w:p w14:paraId="489F01A8" w14:textId="77777777" w:rsidR="005E4BEA" w:rsidRDefault="005E4BEA" w:rsidP="005E4BEA">
      <w:pPr>
        <w:ind w:firstLine="709"/>
        <w:jc w:val="both"/>
        <w:rPr>
          <w:rFonts w:ascii="Times New Roman" w:hAnsi="Times New Roman" w:cs="Times New Roman"/>
        </w:rPr>
      </w:pPr>
    </w:p>
    <w:p w14:paraId="170F58B5" w14:textId="2566AE87" w:rsidR="005E4BEA" w:rsidRDefault="005E4BEA" w:rsidP="005E4BEA">
      <w:pPr>
        <w:ind w:firstLine="709"/>
        <w:jc w:val="both"/>
        <w:rPr>
          <w:rFonts w:ascii="Times New Roman" w:hAnsi="Times New Roman" w:cs="Times New Roman"/>
        </w:rPr>
      </w:pPr>
      <w:r>
        <w:rPr>
          <w:rFonts w:ascii="Times New Roman" w:hAnsi="Times New Roman" w:cs="Times New Roman"/>
        </w:rPr>
        <w:t xml:space="preserve">Dirlik sistemi sayesinde, sipahiler Osmanlı ordusunun büyük kısmını hazineye mali külfet oluşturmadan hazır tutar. Dirliklerde yetiştirilen asker sayısının 16. ve 17. yüzyıllarda 120.000 kişiye kadar ulaştığı tahmin edilmektedir. Dirlik sisteminin hazır tuttuğu ordu yalnızca savaş durumunda aktiftir. Osmanlı ordusunun diğer önemli bir kısmı ise, her an savaşa hazır olan ve merkezde konumlanmış askeri birliklerdir. Devletten maaş alarak sürekli hizmet yapan ve </w:t>
      </w:r>
      <w:r w:rsidRPr="00B25A55">
        <w:rPr>
          <w:rFonts w:ascii="Times New Roman" w:hAnsi="Times New Roman" w:cs="Times New Roman"/>
          <w:i/>
          <w:iCs/>
        </w:rPr>
        <w:t xml:space="preserve">yeniçeriler </w:t>
      </w:r>
      <w:r>
        <w:rPr>
          <w:rFonts w:ascii="Times New Roman" w:hAnsi="Times New Roman" w:cs="Times New Roman"/>
        </w:rPr>
        <w:t>olarak adlandırılan bu askerlerin sayısı 40.00’e ulaşmıştır.</w:t>
      </w:r>
      <w:r>
        <w:rPr>
          <w:rStyle w:val="DipnotBavurusu"/>
          <w:rFonts w:ascii="Times New Roman" w:hAnsi="Times New Roman" w:cs="Times New Roman"/>
        </w:rPr>
        <w:footnoteReference w:id="38"/>
      </w:r>
      <w:r>
        <w:rPr>
          <w:rFonts w:ascii="Times New Roman" w:hAnsi="Times New Roman" w:cs="Times New Roman"/>
        </w:rPr>
        <w:t xml:space="preserve"> Osmanlıların bu büyük kara ordusunun yanında zamanla güçlü bir donanmaya da sahip ol</w:t>
      </w:r>
      <w:r w:rsidR="0012513D">
        <w:rPr>
          <w:rFonts w:ascii="Times New Roman" w:hAnsi="Times New Roman" w:cs="Times New Roman"/>
        </w:rPr>
        <w:t xml:space="preserve">duğu </w:t>
      </w:r>
      <w:r>
        <w:rPr>
          <w:rFonts w:ascii="Times New Roman" w:hAnsi="Times New Roman" w:cs="Times New Roman"/>
        </w:rPr>
        <w:t xml:space="preserve">düşünüldüğünde, dönemin Avrupa devletlerinin üzerinde bir askeri kapasitelerinin </w:t>
      </w:r>
      <w:r w:rsidR="0012513D">
        <w:rPr>
          <w:rFonts w:ascii="Times New Roman" w:hAnsi="Times New Roman" w:cs="Times New Roman"/>
        </w:rPr>
        <w:t>bulunduğu</w:t>
      </w:r>
      <w:r>
        <w:rPr>
          <w:rFonts w:ascii="Times New Roman" w:hAnsi="Times New Roman" w:cs="Times New Roman"/>
        </w:rPr>
        <w:t xml:space="preserve"> kolayca </w:t>
      </w:r>
      <w:r w:rsidR="0012513D">
        <w:rPr>
          <w:rFonts w:ascii="Times New Roman" w:hAnsi="Times New Roman" w:cs="Times New Roman"/>
        </w:rPr>
        <w:t>görülebilir.</w:t>
      </w:r>
      <w:r>
        <w:rPr>
          <w:rFonts w:ascii="Times New Roman" w:hAnsi="Times New Roman" w:cs="Times New Roman"/>
        </w:rPr>
        <w:t xml:space="preserve"> Böylesine güçlü bir ordu sayesinde sürekli fetihler gerçekleştirerek toprakları genişletmek ve yeni ekonomik kaynaklar elde etmek mümkün olabilmiştir.   </w:t>
      </w:r>
    </w:p>
    <w:p w14:paraId="42CAE6F4" w14:textId="77777777" w:rsidR="005E4BEA" w:rsidRDefault="005E4BEA" w:rsidP="005E4BEA">
      <w:pPr>
        <w:ind w:firstLine="709"/>
        <w:jc w:val="both"/>
        <w:rPr>
          <w:rFonts w:ascii="Times New Roman" w:hAnsi="Times New Roman" w:cs="Times New Roman"/>
        </w:rPr>
      </w:pPr>
    </w:p>
    <w:p w14:paraId="7D0AF840" w14:textId="77777777" w:rsidR="005E4BEA" w:rsidRDefault="005E4BEA" w:rsidP="005E4BEA">
      <w:pPr>
        <w:ind w:firstLine="709"/>
        <w:jc w:val="both"/>
        <w:rPr>
          <w:rFonts w:ascii="Times New Roman" w:hAnsi="Times New Roman" w:cs="Times New Roman"/>
        </w:rPr>
      </w:pPr>
      <w:r>
        <w:rPr>
          <w:rFonts w:ascii="Times New Roman" w:hAnsi="Times New Roman" w:cs="Times New Roman"/>
        </w:rPr>
        <w:t xml:space="preserve">Dirlik sistemi, ortaya </w:t>
      </w:r>
      <w:r w:rsidRPr="00FD5C9F">
        <w:rPr>
          <w:rFonts w:ascii="Times New Roman" w:hAnsi="Times New Roman" w:cs="Times New Roman"/>
          <w:i/>
          <w:iCs/>
        </w:rPr>
        <w:t>küçük köylü ailesi işletmesi</w:t>
      </w:r>
      <w:r>
        <w:rPr>
          <w:rFonts w:ascii="Times New Roman" w:hAnsi="Times New Roman" w:cs="Times New Roman"/>
        </w:rPr>
        <w:t xml:space="preserve"> modelini çıkartmıştır. Bir çift öküzü ve onun işleyebileceği kadar hububat ekilen toprağı kiralayan köylü ailesi, tarımsal üretimin temel birimidir. Kırsal alanda, nüfusun geri kalanını oluşturan topraksız veya yeterince toprağı olmayan aileler ikinci derecede önemlidir. Devlet, </w:t>
      </w:r>
      <w:proofErr w:type="spellStart"/>
      <w:r>
        <w:rPr>
          <w:rFonts w:ascii="Times New Roman" w:hAnsi="Times New Roman" w:cs="Times New Roman"/>
        </w:rPr>
        <w:t>sosyo</w:t>
      </w:r>
      <w:proofErr w:type="spellEnd"/>
      <w:r>
        <w:rPr>
          <w:rFonts w:ascii="Times New Roman" w:hAnsi="Times New Roman" w:cs="Times New Roman"/>
        </w:rPr>
        <w:t>-ekonomik yapının temel birimi olan küçük köylü ailesinin varlığını titizlikle korumaya çalışmıştır. Küçük köylü aile işletmesi ailenin geçimini sağladığı gibi devletin ana vergi birimi olma vasfını yüklenmiştir. Dirlikler halinde bölünen miri arazi, devlete bütün köylü sınıfını ve tarım ekonomisini kontrol etme imkânı veriyordu. Bu özelliği nedeniyle devlet her zaman küçük köylü ailesini feodal güçlerin veya kamu görevlilerinin sömürüsüne karşı korumuştur.</w:t>
      </w:r>
      <w:r>
        <w:rPr>
          <w:rStyle w:val="DipnotBavurusu"/>
          <w:rFonts w:ascii="Times New Roman" w:hAnsi="Times New Roman" w:cs="Times New Roman"/>
        </w:rPr>
        <w:footnoteReference w:id="39"/>
      </w:r>
      <w:r>
        <w:rPr>
          <w:rFonts w:ascii="Times New Roman" w:hAnsi="Times New Roman" w:cs="Times New Roman"/>
        </w:rPr>
        <w:t xml:space="preserve"> </w:t>
      </w:r>
    </w:p>
    <w:p w14:paraId="28E2B8BF" w14:textId="77777777" w:rsidR="005E4BEA" w:rsidRDefault="005E4BEA" w:rsidP="005E4BEA">
      <w:pPr>
        <w:ind w:firstLine="709"/>
        <w:jc w:val="both"/>
        <w:rPr>
          <w:rFonts w:ascii="Times New Roman" w:hAnsi="Times New Roman" w:cs="Times New Roman"/>
        </w:rPr>
      </w:pPr>
    </w:p>
    <w:p w14:paraId="1CD636DA" w14:textId="640B9DB6" w:rsidR="005E4BEA" w:rsidRDefault="005E4BEA" w:rsidP="005E4BEA">
      <w:pPr>
        <w:ind w:firstLine="709"/>
        <w:jc w:val="both"/>
        <w:rPr>
          <w:rFonts w:ascii="Times New Roman" w:hAnsi="Times New Roman" w:cs="Times New Roman"/>
        </w:rPr>
      </w:pPr>
      <w:r>
        <w:rPr>
          <w:rFonts w:ascii="Times New Roman" w:hAnsi="Times New Roman" w:cs="Times New Roman"/>
        </w:rPr>
        <w:t xml:space="preserve">Osmanlıda merkezi yönetimin küçük köylü ailesini feodal güçlerin ve yerel otoritelerin sömürüsüne karşı sürekli koruma çabası devlet-toplum ilişkisine damgasını vurmuştur. Devlet Orta Asya geleneği itibarıyla dışa karşı bir örgütlenme (fetih, </w:t>
      </w:r>
      <w:proofErr w:type="spellStart"/>
      <w:r>
        <w:rPr>
          <w:rFonts w:ascii="Times New Roman" w:hAnsi="Times New Roman" w:cs="Times New Roman"/>
        </w:rPr>
        <w:t>kolonizasyon</w:t>
      </w:r>
      <w:proofErr w:type="spellEnd"/>
      <w:r>
        <w:rPr>
          <w:rFonts w:ascii="Times New Roman" w:hAnsi="Times New Roman" w:cs="Times New Roman"/>
        </w:rPr>
        <w:t xml:space="preserve"> veya savunma) karakterine sahipken, içerde de kudret sahiplerinin kontrolsüz sömürüsüne karşı temel sosyal birim olan köylü ailesini koruyucu bir iktidar karakterine kavuşmuştur. Küçük köylü ailesi, devlet iktidarını sınırlandırılması gereken bir güç olarak değil, haklarının ve güvenliğinin garantisi olarak görmüştür. Bu durum, kısa süre sonra Avrupa’da güçlenecek olan liberal siyaset teorisinden tamamen farklıdır. Liberal teori devlet iktidarını sınırlama amacını taşır ve devlet karşısında bireyi en üstün değer olarak görür. </w:t>
      </w:r>
      <w:r w:rsidR="0012513D">
        <w:rPr>
          <w:rFonts w:ascii="Times New Roman" w:hAnsi="Times New Roman" w:cs="Times New Roman"/>
        </w:rPr>
        <w:t xml:space="preserve">Bu farklılığa paralel olarak, Osmanlılarda </w:t>
      </w:r>
      <w:r>
        <w:rPr>
          <w:rFonts w:ascii="Times New Roman" w:hAnsi="Times New Roman" w:cs="Times New Roman"/>
        </w:rPr>
        <w:t xml:space="preserve">kaynağı ve güvencesi devlet olan bir </w:t>
      </w:r>
      <w:r w:rsidRPr="00D45735">
        <w:rPr>
          <w:rFonts w:ascii="Times New Roman" w:hAnsi="Times New Roman" w:cs="Times New Roman"/>
          <w:i/>
          <w:iCs/>
          <w:color w:val="000000" w:themeColor="text1"/>
        </w:rPr>
        <w:t>adalet ideolojisi</w:t>
      </w:r>
      <w:r w:rsidRPr="00D45735">
        <w:rPr>
          <w:rFonts w:ascii="Times New Roman" w:hAnsi="Times New Roman" w:cs="Times New Roman"/>
          <w:color w:val="000000" w:themeColor="text1"/>
        </w:rPr>
        <w:t xml:space="preserve"> </w:t>
      </w:r>
      <w:r>
        <w:rPr>
          <w:rFonts w:ascii="Times New Roman" w:hAnsi="Times New Roman" w:cs="Times New Roman"/>
        </w:rPr>
        <w:t xml:space="preserve">ortaya çıkmıştır. Zayıfın güçlüye karşı korunması esasına dayanan bu adalet anlayışı aşağıda ele alınacaktır. </w:t>
      </w:r>
    </w:p>
    <w:p w14:paraId="61031D43" w14:textId="77777777" w:rsidR="005E4BEA" w:rsidRDefault="005E4BEA" w:rsidP="005E4BEA">
      <w:pPr>
        <w:ind w:firstLine="709"/>
        <w:jc w:val="both"/>
        <w:rPr>
          <w:rFonts w:ascii="Times New Roman" w:hAnsi="Times New Roman" w:cs="Times New Roman"/>
        </w:rPr>
      </w:pPr>
    </w:p>
    <w:p w14:paraId="4F868BE6" w14:textId="77777777" w:rsidR="005E4BEA" w:rsidRDefault="005E4BEA" w:rsidP="005E4BEA">
      <w:pPr>
        <w:ind w:firstLine="709"/>
        <w:jc w:val="both"/>
        <w:rPr>
          <w:rFonts w:ascii="Times New Roman" w:hAnsi="Times New Roman" w:cs="Times New Roman"/>
        </w:rPr>
      </w:pPr>
      <w:r>
        <w:rPr>
          <w:rFonts w:ascii="Times New Roman" w:hAnsi="Times New Roman" w:cs="Times New Roman"/>
        </w:rPr>
        <w:t xml:space="preserve">Osmanlı hükümdarlarının, toplumun temel birimi olan köylü ailesini koruyup kollaması, devlet iktidarının sınıfsal karakterinin ve ekonomik sömürünün görünürlüğünün üzerine adeta bir şal örtmüştür. Bu nedenle, </w:t>
      </w:r>
      <w:r w:rsidRPr="00861687">
        <w:rPr>
          <w:rFonts w:ascii="Times New Roman" w:hAnsi="Times New Roman" w:cs="Times New Roman"/>
        </w:rPr>
        <w:t>Osmanlı</w:t>
      </w:r>
      <w:r>
        <w:rPr>
          <w:rFonts w:ascii="Times New Roman" w:hAnsi="Times New Roman" w:cs="Times New Roman"/>
        </w:rPr>
        <w:t>lar</w:t>
      </w:r>
      <w:r w:rsidRPr="00861687">
        <w:rPr>
          <w:rFonts w:ascii="Times New Roman" w:hAnsi="Times New Roman" w:cs="Times New Roman"/>
        </w:rPr>
        <w:t xml:space="preserve"> dahil eski Türk devletlerini sınıfların ve sömürünün olmadığı bir tarihsel süreç olarak idealize etmek ülkemizde yaygın bir tutum</w:t>
      </w:r>
      <w:r>
        <w:rPr>
          <w:rFonts w:ascii="Times New Roman" w:hAnsi="Times New Roman" w:cs="Times New Roman"/>
        </w:rPr>
        <w:t xml:space="preserve">dur. Kuşkusuz, böyle bir yorum gerçeklerle bağdaşmaz. Osmanlı toplumu belirgin biçimde iki temel sınıf olarak ayrışmıştır: Dirlik sahiplerinden oluşan ve silahlı güçler tekelini elinde tutan </w:t>
      </w:r>
      <w:r w:rsidRPr="008F36A6">
        <w:rPr>
          <w:rFonts w:ascii="Times New Roman" w:hAnsi="Times New Roman" w:cs="Times New Roman"/>
          <w:i/>
          <w:iCs/>
        </w:rPr>
        <w:t>yönetici (askeri) sınıf</w:t>
      </w:r>
      <w:r>
        <w:rPr>
          <w:rFonts w:ascii="Times New Roman" w:hAnsi="Times New Roman" w:cs="Times New Roman"/>
        </w:rPr>
        <w:t xml:space="preserve"> ile bu sınıfı besleyen </w:t>
      </w:r>
      <w:r w:rsidRPr="008F36A6">
        <w:rPr>
          <w:rFonts w:ascii="Times New Roman" w:hAnsi="Times New Roman" w:cs="Times New Roman"/>
          <w:i/>
          <w:iCs/>
        </w:rPr>
        <w:t>reaya sınıfı</w:t>
      </w:r>
      <w:r>
        <w:rPr>
          <w:rFonts w:ascii="Times New Roman" w:hAnsi="Times New Roman" w:cs="Times New Roman"/>
        </w:rPr>
        <w:t xml:space="preserve">. Askeri sınıf vergi vermeyip pek çok </w:t>
      </w:r>
      <w:r>
        <w:rPr>
          <w:rFonts w:ascii="Times New Roman" w:hAnsi="Times New Roman" w:cs="Times New Roman"/>
        </w:rPr>
        <w:lastRenderedPageBreak/>
        <w:t>ayrıcalıktan yararlanırken, “padişahından vezirine, beylerbeyinden en küçük tımarlısına kadar bütün askeri sınıf, temel üretici sınıf olan köylülerin artı-ürünüyle yaşamaktadır.”</w:t>
      </w:r>
      <w:r>
        <w:rPr>
          <w:rStyle w:val="DipnotBavurusu"/>
          <w:rFonts w:ascii="Times New Roman" w:hAnsi="Times New Roman" w:cs="Times New Roman"/>
        </w:rPr>
        <w:footnoteReference w:id="40"/>
      </w:r>
      <w:r w:rsidRPr="004041FC">
        <w:rPr>
          <w:rFonts w:ascii="Times New Roman" w:hAnsi="Times New Roman" w:cs="Times New Roman"/>
        </w:rPr>
        <w:t xml:space="preserve"> </w:t>
      </w:r>
      <w:r w:rsidRPr="00861687">
        <w:rPr>
          <w:rFonts w:ascii="Times New Roman" w:hAnsi="Times New Roman" w:cs="Times New Roman"/>
        </w:rPr>
        <w:t>Küçük köylü aile işletmesi modelinin 1950’lere kadar devam ettiği ve Türkiye Cumhuriyeti’nin de sosyal yapısının temelini oluşturduğunu belirtelim. Bu yapı ancak 1950’lerden sonra hızlı kentleşme ve tarım alanlarının terkedilmesi nedeniyle değişmeye başlamıştır.</w:t>
      </w:r>
    </w:p>
    <w:p w14:paraId="77B1DA5B" w14:textId="77777777" w:rsidR="005E4BEA" w:rsidRDefault="005E4BEA" w:rsidP="005E4BEA">
      <w:pPr>
        <w:ind w:firstLine="709"/>
        <w:jc w:val="both"/>
        <w:rPr>
          <w:rFonts w:ascii="Times New Roman" w:hAnsi="Times New Roman" w:cs="Times New Roman"/>
          <w:b/>
          <w:bCs/>
          <w:i/>
          <w:iCs/>
        </w:rPr>
      </w:pPr>
    </w:p>
    <w:p w14:paraId="7D12D329" w14:textId="77777777" w:rsidR="005E4BEA" w:rsidRPr="00C64DD3" w:rsidRDefault="005E4BEA" w:rsidP="005E4BEA">
      <w:pPr>
        <w:ind w:firstLine="709"/>
        <w:jc w:val="both"/>
        <w:rPr>
          <w:rFonts w:ascii="Times New Roman" w:hAnsi="Times New Roman" w:cs="Times New Roman"/>
          <w:b/>
          <w:bCs/>
        </w:rPr>
      </w:pPr>
      <w:r w:rsidRPr="00C64DD3">
        <w:rPr>
          <w:rFonts w:ascii="Times New Roman" w:hAnsi="Times New Roman" w:cs="Times New Roman"/>
          <w:b/>
          <w:bCs/>
        </w:rPr>
        <w:t>Dirlik Sistemi ve Batı Feodalitesi Farkları</w:t>
      </w:r>
    </w:p>
    <w:p w14:paraId="563BC0B5" w14:textId="77777777" w:rsidR="005E4BEA" w:rsidRDefault="005E4BEA" w:rsidP="005E4BEA">
      <w:pPr>
        <w:ind w:firstLine="709"/>
        <w:jc w:val="both"/>
        <w:rPr>
          <w:rFonts w:ascii="Times New Roman" w:hAnsi="Times New Roman" w:cs="Times New Roman"/>
        </w:rPr>
      </w:pPr>
    </w:p>
    <w:p w14:paraId="4D5CC07C" w14:textId="77777777" w:rsidR="005E4BEA" w:rsidRPr="00CA1C5B" w:rsidRDefault="005E4BEA" w:rsidP="005E4BEA">
      <w:pPr>
        <w:ind w:firstLine="709"/>
        <w:jc w:val="both"/>
        <w:rPr>
          <w:rFonts w:ascii="Times New Roman" w:hAnsi="Times New Roman" w:cs="Times New Roman"/>
        </w:rPr>
      </w:pPr>
      <w:r>
        <w:rPr>
          <w:rFonts w:ascii="Times New Roman" w:hAnsi="Times New Roman" w:cs="Times New Roman"/>
        </w:rPr>
        <w:t>Osmanlıdaki dirlik sistemi bazı bakımlardan Avrupa feodalitesine benzemekle birlikte, önemli farklılıkları da vardı. Avrupa’da kralın dirlik (tımar) verdiği feodal beyler, tasarruf ettikleri topraklar üzerinde yaşayan insanlar için yasama, yürütme ve yargı yetkisi kullanırdı. Kral ile dirlik verdiği feodal bey arasındaki ilişki</w:t>
      </w:r>
      <w:r w:rsidRPr="00D45735">
        <w:rPr>
          <w:rFonts w:ascii="Times New Roman" w:hAnsi="Times New Roman" w:cs="Times New Roman"/>
          <w:i/>
          <w:iCs/>
        </w:rPr>
        <w:t xml:space="preserve"> </w:t>
      </w:r>
      <w:proofErr w:type="spellStart"/>
      <w:r w:rsidRPr="00D45735">
        <w:rPr>
          <w:rFonts w:ascii="Times New Roman" w:hAnsi="Times New Roman" w:cs="Times New Roman"/>
          <w:i/>
          <w:iCs/>
        </w:rPr>
        <w:t>sözleşmesel</w:t>
      </w:r>
      <w:proofErr w:type="spellEnd"/>
      <w:r>
        <w:rPr>
          <w:rFonts w:ascii="Times New Roman" w:hAnsi="Times New Roman" w:cs="Times New Roman"/>
        </w:rPr>
        <w:t xml:space="preserve"> nitelikteydi. Sözleşmenin her iki tarafının da karşılıklı hak ve ödevleri vardı. Kraldan dirlik alan kişi, toprakları daha küçük birimlere ayırarak kendisi de başka bir feodal beye dirlik verebilirdi. Böylece, </w:t>
      </w:r>
      <w:r w:rsidRPr="00C86E1E">
        <w:rPr>
          <w:rFonts w:ascii="Times New Roman" w:hAnsi="Times New Roman" w:cs="Times New Roman"/>
          <w:i/>
          <w:iCs/>
        </w:rPr>
        <w:t xml:space="preserve">dirlik içinde dirlik </w:t>
      </w:r>
      <w:r>
        <w:rPr>
          <w:rFonts w:ascii="Times New Roman" w:hAnsi="Times New Roman" w:cs="Times New Roman"/>
        </w:rPr>
        <w:t xml:space="preserve">şeklinde, kraldan başlayıp </w:t>
      </w:r>
      <w:r w:rsidRPr="00CA1C5B">
        <w:rPr>
          <w:rFonts w:ascii="Times New Roman" w:hAnsi="Times New Roman" w:cs="Times New Roman"/>
        </w:rPr>
        <w:t xml:space="preserve">dükler, kontlar, vikontlar, markiler, baronlar gibi adlarla anılan </w:t>
      </w:r>
      <w:r>
        <w:rPr>
          <w:rFonts w:ascii="Times New Roman" w:hAnsi="Times New Roman" w:cs="Times New Roman"/>
        </w:rPr>
        <w:t xml:space="preserve">feodal beyler zinciriyle karşılaşırız. Oysa Osmanlı feodalitesinde, hükümdar, büyük-küçük bütün dirlikleri kendisi verir ve verdiği kişi kendi dirliği içinde başkası için dirlik yaratamaz. Osmanlılarda dirlik sahibi sipahiler birer devlet memurudur; her an görevden alınabilir, cezalandırılabilir, önemli bir yerel güç haline gelmemesi için yeri değiştirilebilir. Oysa Avrupa’da </w:t>
      </w:r>
      <w:proofErr w:type="spellStart"/>
      <w:r>
        <w:rPr>
          <w:rFonts w:ascii="Times New Roman" w:hAnsi="Times New Roman" w:cs="Times New Roman"/>
        </w:rPr>
        <w:t>fief</w:t>
      </w:r>
      <w:proofErr w:type="spellEnd"/>
      <w:r>
        <w:rPr>
          <w:rFonts w:ascii="Times New Roman" w:hAnsi="Times New Roman" w:cs="Times New Roman"/>
        </w:rPr>
        <w:t xml:space="preserve"> sözleşmesiyle toprak sahibi olan </w:t>
      </w:r>
      <w:proofErr w:type="spellStart"/>
      <w:r>
        <w:rPr>
          <w:rFonts w:ascii="Times New Roman" w:hAnsi="Times New Roman" w:cs="Times New Roman"/>
        </w:rPr>
        <w:t>lord</w:t>
      </w:r>
      <w:proofErr w:type="spellEnd"/>
      <w:r>
        <w:rPr>
          <w:rFonts w:ascii="Times New Roman" w:hAnsi="Times New Roman" w:cs="Times New Roman"/>
        </w:rPr>
        <w:t xml:space="preserve"> kimsenin memuru değildir.</w:t>
      </w:r>
      <w:r>
        <w:rPr>
          <w:rStyle w:val="DipnotBavurusu"/>
          <w:rFonts w:ascii="Times New Roman" w:hAnsi="Times New Roman" w:cs="Times New Roman"/>
        </w:rPr>
        <w:footnoteReference w:id="41"/>
      </w:r>
      <w:r>
        <w:rPr>
          <w:rFonts w:ascii="Times New Roman" w:hAnsi="Times New Roman" w:cs="Times New Roman"/>
        </w:rPr>
        <w:t xml:space="preserve">  </w:t>
      </w:r>
    </w:p>
    <w:p w14:paraId="7A5141FD" w14:textId="77777777" w:rsidR="005E4BEA" w:rsidRDefault="005E4BEA" w:rsidP="005E4BEA">
      <w:pPr>
        <w:ind w:firstLine="709"/>
        <w:jc w:val="both"/>
        <w:rPr>
          <w:rFonts w:ascii="Times New Roman" w:hAnsi="Times New Roman" w:cs="Times New Roman"/>
        </w:rPr>
      </w:pPr>
    </w:p>
    <w:p w14:paraId="1A5D8B29" w14:textId="77777777" w:rsidR="005E4BEA" w:rsidRPr="00FE4463" w:rsidRDefault="005E4BEA" w:rsidP="005E4BEA">
      <w:pPr>
        <w:ind w:firstLine="709"/>
        <w:jc w:val="both"/>
        <w:rPr>
          <w:rFonts w:ascii="Times New Roman" w:hAnsi="Times New Roman" w:cs="Times New Roman"/>
        </w:rPr>
      </w:pPr>
      <w:r w:rsidRPr="00F223E0">
        <w:rPr>
          <w:rFonts w:ascii="Times New Roman" w:hAnsi="Times New Roman" w:cs="Times New Roman"/>
        </w:rPr>
        <w:t xml:space="preserve">Osmanlılarda dirliklerle ilgili şikâyet olduğunda, denetimi merkezden gelen müfettişler yapardı. Şikâyet söz konusu olmasa </w:t>
      </w:r>
      <w:proofErr w:type="gramStart"/>
      <w:r w:rsidRPr="00F223E0">
        <w:rPr>
          <w:rFonts w:ascii="Times New Roman" w:hAnsi="Times New Roman" w:cs="Times New Roman"/>
        </w:rPr>
        <w:t>da,</w:t>
      </w:r>
      <w:proofErr w:type="gramEnd"/>
      <w:r w:rsidRPr="00F223E0">
        <w:rPr>
          <w:rFonts w:ascii="Times New Roman" w:hAnsi="Times New Roman" w:cs="Times New Roman"/>
        </w:rPr>
        <w:t xml:space="preserve"> dirlik sahiplerinin faaliyetlerini sancak beyleri, onları da beylerbeyi sürekli denetlerdi.</w:t>
      </w:r>
      <w:r>
        <w:rPr>
          <w:rFonts w:ascii="Times New Roman" w:hAnsi="Times New Roman" w:cs="Times New Roman"/>
        </w:rPr>
        <w:t xml:space="preserve"> Avrupa feodalitesinde böyle etkili bir denetim söz konusu değildir. Avrupa’da feodal beyler, toprakları üzerinde yaşayan insanlar arasındaki uyuşmazlıklar için yargı yetkisini bizzat kullanırken, Osmanlılarda sipahiler ve köylüler hukuki sorunların çözümü için kadıya giderlerdi. Kadılar doğrudan merkezi yönetime bağlı olup ülkenin en ücra kasabasına kadar her yerde görevlendirilirdi. Kadılar yalnızca şeri ve örfi hukuka göre yargılama yapmakla kalmaz, noterlik hizmeti verir ve bulunduğu ilçenin belediye hizmetlerini de yürütürdü</w:t>
      </w:r>
      <w:r>
        <w:rPr>
          <w:rStyle w:val="DipnotBavurusu"/>
          <w:rFonts w:ascii="Times New Roman" w:hAnsi="Times New Roman" w:cs="Times New Roman"/>
        </w:rPr>
        <w:t xml:space="preserve"> </w:t>
      </w:r>
      <w:r>
        <w:rPr>
          <w:rStyle w:val="DipnotBavurusu"/>
          <w:rFonts w:ascii="Times New Roman" w:hAnsi="Times New Roman" w:cs="Times New Roman"/>
        </w:rPr>
        <w:footnoteReference w:id="42"/>
      </w:r>
      <w:r>
        <w:rPr>
          <w:rFonts w:ascii="Times New Roman" w:hAnsi="Times New Roman" w:cs="Times New Roman"/>
        </w:rPr>
        <w:t xml:space="preserve"> Avrupa feodalizminde ise merkezi bir yargı örgütü yoktur; feodal bey, başka pek çok sıfatının yanı sıra, toprakları üzerinde yaşayan insanların yargıcıdır. Ayrıca feodal beyliklerin içinde, Osmanlı kadısı gibi merkez adına hukuki, idari ve beledi görevler üstlenen bir kamu görevlisi yoktu.</w:t>
      </w:r>
      <w:r>
        <w:rPr>
          <w:rStyle w:val="DipnotBavurusu"/>
          <w:rFonts w:ascii="Times New Roman" w:hAnsi="Times New Roman" w:cs="Times New Roman"/>
        </w:rPr>
        <w:footnoteReference w:id="43"/>
      </w:r>
      <w:r>
        <w:rPr>
          <w:rFonts w:ascii="Times New Roman" w:hAnsi="Times New Roman" w:cs="Times New Roman"/>
          <w:sz w:val="20"/>
          <w:szCs w:val="20"/>
        </w:rPr>
        <w:t xml:space="preserve"> </w:t>
      </w:r>
      <w:r w:rsidRPr="00FE4463">
        <w:rPr>
          <w:rFonts w:ascii="Times New Roman" w:hAnsi="Times New Roman" w:cs="Times New Roman"/>
        </w:rPr>
        <w:t>Osmanlılarda dirlikler küçük ölçekli olduğundan, dirlik sahibi en çok 5-10 asker yetiştirebilirdi; bu küçük sayı ne köylüye zulmetmek için ne de hükümete isyan için yeterliydi. Avrupa’da feodal beyler, tasarruf ettikleri toprağın ve elde ettikleri gelirin büyüklüğüne bağlı olarak çok daha büyük sayıda askeri elinde tutabilir</w:t>
      </w:r>
      <w:r>
        <w:rPr>
          <w:rFonts w:ascii="Times New Roman" w:hAnsi="Times New Roman" w:cs="Times New Roman"/>
        </w:rPr>
        <w:t xml:space="preserve"> ve krala karşı gerçek bir güç oluşturabilirdi.</w:t>
      </w:r>
      <w:r w:rsidRPr="00FE4463">
        <w:rPr>
          <w:rStyle w:val="DipnotBavurusu"/>
          <w:rFonts w:ascii="Times New Roman" w:hAnsi="Times New Roman" w:cs="Times New Roman"/>
        </w:rPr>
        <w:footnoteReference w:id="44"/>
      </w:r>
    </w:p>
    <w:p w14:paraId="11B06E4D" w14:textId="77777777" w:rsidR="005E4BEA" w:rsidRDefault="005E4BEA" w:rsidP="005E4BEA">
      <w:pPr>
        <w:ind w:firstLine="709"/>
        <w:jc w:val="both"/>
        <w:rPr>
          <w:rFonts w:ascii="Times New Roman" w:hAnsi="Times New Roman" w:cs="Times New Roman"/>
        </w:rPr>
      </w:pPr>
    </w:p>
    <w:p w14:paraId="3884419C" w14:textId="77777777" w:rsidR="005E4BEA" w:rsidRDefault="005E4BEA" w:rsidP="005E4BEA">
      <w:pPr>
        <w:ind w:firstLine="709"/>
        <w:jc w:val="both"/>
        <w:rPr>
          <w:rFonts w:ascii="Times New Roman" w:hAnsi="Times New Roman" w:cs="Times New Roman"/>
        </w:rPr>
      </w:pPr>
      <w:proofErr w:type="gramStart"/>
      <w:r>
        <w:rPr>
          <w:rFonts w:ascii="Times New Roman" w:hAnsi="Times New Roman" w:cs="Times New Roman"/>
          <w:b/>
          <w:bCs/>
        </w:rPr>
        <w:t>B -</w:t>
      </w:r>
      <w:proofErr w:type="gramEnd"/>
      <w:r>
        <w:rPr>
          <w:rFonts w:ascii="Times New Roman" w:hAnsi="Times New Roman" w:cs="Times New Roman"/>
          <w:b/>
          <w:bCs/>
        </w:rPr>
        <w:t xml:space="preserve"> </w:t>
      </w:r>
      <w:r w:rsidRPr="00201A69">
        <w:rPr>
          <w:rFonts w:ascii="Times New Roman" w:hAnsi="Times New Roman" w:cs="Times New Roman"/>
          <w:b/>
          <w:bCs/>
        </w:rPr>
        <w:t>Kul Sistemi</w:t>
      </w:r>
    </w:p>
    <w:p w14:paraId="44D5DC02" w14:textId="77777777" w:rsidR="005E4BEA" w:rsidRDefault="005E4BEA" w:rsidP="005E4BEA">
      <w:pPr>
        <w:ind w:firstLine="709"/>
        <w:jc w:val="both"/>
        <w:rPr>
          <w:rFonts w:ascii="Times New Roman" w:hAnsi="Times New Roman" w:cs="Times New Roman"/>
        </w:rPr>
      </w:pPr>
    </w:p>
    <w:p w14:paraId="5B660680" w14:textId="037188E3" w:rsidR="005E4BEA" w:rsidRDefault="005E4BEA" w:rsidP="005E4BEA">
      <w:pPr>
        <w:ind w:firstLine="709"/>
        <w:jc w:val="both"/>
        <w:rPr>
          <w:rFonts w:ascii="Times New Roman" w:hAnsi="Times New Roman" w:cs="Times New Roman"/>
        </w:rPr>
      </w:pPr>
      <w:r>
        <w:rPr>
          <w:rFonts w:ascii="Times New Roman" w:hAnsi="Times New Roman" w:cs="Times New Roman"/>
        </w:rPr>
        <w:t xml:space="preserve">Osmanlı devletinde mutlak iktidarı mümkün kılan diğer önemli düzenleme </w:t>
      </w:r>
      <w:r w:rsidRPr="001C3B3E">
        <w:rPr>
          <w:rFonts w:ascii="Times New Roman" w:hAnsi="Times New Roman" w:cs="Times New Roman"/>
          <w:i/>
          <w:iCs/>
        </w:rPr>
        <w:t>kul sistemi</w:t>
      </w:r>
      <w:r>
        <w:rPr>
          <w:rFonts w:ascii="Times New Roman" w:hAnsi="Times New Roman" w:cs="Times New Roman"/>
        </w:rPr>
        <w:t xml:space="preserve">dir. Osmanlılarda kamu görevlileri diğer yurttaşlardan ayrı bir statüye sahiptir. </w:t>
      </w:r>
      <w:r w:rsidRPr="008F5EA8">
        <w:rPr>
          <w:rFonts w:ascii="Times New Roman" w:hAnsi="Times New Roman" w:cs="Times New Roman"/>
          <w:i/>
          <w:iCs/>
        </w:rPr>
        <w:t xml:space="preserve">Askeri </w:t>
      </w:r>
      <w:r>
        <w:rPr>
          <w:rFonts w:ascii="Times New Roman" w:hAnsi="Times New Roman" w:cs="Times New Roman"/>
        </w:rPr>
        <w:t xml:space="preserve">olarak adlandırılan bu kesim, asker-sivil kamu hizmeti gören herkesi kapsardı. Kalan yurttaşlar </w:t>
      </w:r>
      <w:r>
        <w:rPr>
          <w:rFonts w:ascii="Times New Roman" w:hAnsi="Times New Roman" w:cs="Times New Roman"/>
        </w:rPr>
        <w:lastRenderedPageBreak/>
        <w:t xml:space="preserve">ise </w:t>
      </w:r>
      <w:r w:rsidRPr="008F5EA8">
        <w:rPr>
          <w:rFonts w:ascii="Times New Roman" w:hAnsi="Times New Roman" w:cs="Times New Roman"/>
          <w:i/>
          <w:iCs/>
        </w:rPr>
        <w:t>reaya</w:t>
      </w:r>
      <w:r>
        <w:rPr>
          <w:rFonts w:ascii="Times New Roman" w:hAnsi="Times New Roman" w:cs="Times New Roman"/>
        </w:rPr>
        <w:t xml:space="preserve"> olarak adlandırılırdı. Kamu görevlileri kural olarak yalnızca Müslümanlar arasından seçilir ve bazı ayrıcalıklardan yararlanırlardı. Örneğin, diğer yurttaşların ödediği bazı vergileri ödemezler, öldüklerinde bu ayrıcalıklı statüleri</w:t>
      </w:r>
      <w:r w:rsidR="001C3B3E">
        <w:rPr>
          <w:rFonts w:ascii="Times New Roman" w:hAnsi="Times New Roman" w:cs="Times New Roman"/>
        </w:rPr>
        <w:t xml:space="preserve"> (</w:t>
      </w:r>
      <w:r>
        <w:rPr>
          <w:rFonts w:ascii="Times New Roman" w:hAnsi="Times New Roman" w:cs="Times New Roman"/>
        </w:rPr>
        <w:t>belirli koşullar altında</w:t>
      </w:r>
      <w:r w:rsidR="001C3B3E">
        <w:rPr>
          <w:rFonts w:ascii="Times New Roman" w:hAnsi="Times New Roman" w:cs="Times New Roman"/>
        </w:rPr>
        <w:t xml:space="preserve">) </w:t>
      </w:r>
      <w:r>
        <w:rPr>
          <w:rFonts w:ascii="Times New Roman" w:hAnsi="Times New Roman" w:cs="Times New Roman"/>
        </w:rPr>
        <w:t xml:space="preserve">eşleri ve çocukları için devam ederdi. Yaşam tarzları, çıkarları ve beklentileri diğer yurttaşlardan önemli ölçüde farklılaşan bu kesim de kendi içinde ikiye ayrılırdı: Kullar ve Ulema. </w:t>
      </w:r>
    </w:p>
    <w:p w14:paraId="74144B2B" w14:textId="77777777" w:rsidR="005E4BEA" w:rsidRDefault="005E4BEA" w:rsidP="005E4BEA">
      <w:pPr>
        <w:ind w:firstLine="709"/>
        <w:jc w:val="both"/>
        <w:rPr>
          <w:rFonts w:ascii="Times New Roman" w:hAnsi="Times New Roman" w:cs="Times New Roman"/>
        </w:rPr>
      </w:pPr>
    </w:p>
    <w:p w14:paraId="49949553" w14:textId="7E30E0BB" w:rsidR="005E4BEA" w:rsidRDefault="005E4BEA" w:rsidP="005E4BEA">
      <w:pPr>
        <w:ind w:firstLine="709"/>
        <w:jc w:val="both"/>
        <w:rPr>
          <w:rFonts w:ascii="Times New Roman" w:hAnsi="Times New Roman" w:cs="Times New Roman"/>
        </w:rPr>
      </w:pPr>
      <w:r>
        <w:rPr>
          <w:rFonts w:ascii="Times New Roman" w:hAnsi="Times New Roman" w:cs="Times New Roman"/>
        </w:rPr>
        <w:t>Ulema, İslam hukukunu iyi bilen ve adalet ile din eğitimi hizmetlerini üstlenen kesimdir. Devlet içinde özerk, ayrıcalıklı ve saygın bir konuma sahiptir. Kullar ise diğer tüm idari işleri üstlenen yetkili fakat güvencesiz bir kesimdi. Osmanlı devleti, fetihler için daha çok asker toplamak ve hükümdara kayıtsız şartsız bağlı bir asker-sivil bürokrasi oluşturmak için önceleri savaş esirlerinin orduya alınması uygulamasını başlattı. Bu uygulama, savaş esirlerinin azlığı nedeniyle kısmen yararlı olabildi. II</w:t>
      </w:r>
      <w:r w:rsidR="00BC2735">
        <w:rPr>
          <w:rFonts w:ascii="Times New Roman" w:hAnsi="Times New Roman" w:cs="Times New Roman"/>
        </w:rPr>
        <w:t>.</w:t>
      </w:r>
      <w:r>
        <w:rPr>
          <w:rFonts w:ascii="Times New Roman" w:hAnsi="Times New Roman" w:cs="Times New Roman"/>
        </w:rPr>
        <w:t xml:space="preserve"> Murat döneminde (1421-1451) aynı amaçlara ulaşmak için </w:t>
      </w:r>
      <w:r w:rsidRPr="00B43C4A">
        <w:rPr>
          <w:rFonts w:ascii="Times New Roman" w:hAnsi="Times New Roman" w:cs="Times New Roman"/>
          <w:i/>
          <w:iCs/>
        </w:rPr>
        <w:t>devşirme</w:t>
      </w:r>
      <w:r>
        <w:rPr>
          <w:rFonts w:ascii="Times New Roman" w:hAnsi="Times New Roman" w:cs="Times New Roman"/>
        </w:rPr>
        <w:t xml:space="preserve"> yöntemi kullanılmaya başlandı. Bu yöntem, Hıristiyan ailelerinin çocuklarının belirli aralıklarla ailelerinden kopartılıp devlet hizmetinde çalıştırılmak üzere eğitilmesi esasına dayanır. Belirli kriterlere göre seçilen çocuklar önce Türk ailelerin yanına verilerek Müslümanlaştırılır, ardından Acemi Ocağına gönderilip askeri eğitime başlanırdı. Bunlar içinden en yetenekli olanlar Saray’ın hizmetine alınır, bir kısmı </w:t>
      </w:r>
      <w:proofErr w:type="gramStart"/>
      <w:r>
        <w:rPr>
          <w:rFonts w:ascii="Times New Roman" w:hAnsi="Times New Roman" w:cs="Times New Roman"/>
        </w:rPr>
        <w:t>da,</w:t>
      </w:r>
      <w:proofErr w:type="gramEnd"/>
      <w:r>
        <w:rPr>
          <w:rFonts w:ascii="Times New Roman" w:hAnsi="Times New Roman" w:cs="Times New Roman"/>
        </w:rPr>
        <w:t xml:space="preserve"> ileride çeşitli memurluklara atanmak üzere Enderun denilen saray okulunda eğitilirdi.</w:t>
      </w:r>
      <w:r>
        <w:rPr>
          <w:rStyle w:val="DipnotBavurusu"/>
          <w:rFonts w:ascii="Times New Roman" w:hAnsi="Times New Roman" w:cs="Times New Roman"/>
        </w:rPr>
        <w:footnoteReference w:id="45"/>
      </w:r>
    </w:p>
    <w:p w14:paraId="64316FC9" w14:textId="77777777" w:rsidR="005E4BEA" w:rsidRDefault="005E4BEA" w:rsidP="005E4BEA">
      <w:pPr>
        <w:ind w:firstLine="709"/>
        <w:jc w:val="both"/>
        <w:rPr>
          <w:rFonts w:ascii="Times New Roman" w:hAnsi="Times New Roman" w:cs="Times New Roman"/>
        </w:rPr>
      </w:pPr>
    </w:p>
    <w:p w14:paraId="579A5BAB" w14:textId="77777777" w:rsidR="005E4BEA" w:rsidRDefault="005E4BEA" w:rsidP="005E4BEA">
      <w:pPr>
        <w:ind w:firstLine="709"/>
        <w:jc w:val="both"/>
        <w:rPr>
          <w:rFonts w:ascii="Times New Roman" w:hAnsi="Times New Roman" w:cs="Times New Roman"/>
        </w:rPr>
      </w:pPr>
      <w:r>
        <w:rPr>
          <w:rFonts w:ascii="Times New Roman" w:hAnsi="Times New Roman" w:cs="Times New Roman"/>
        </w:rPr>
        <w:t xml:space="preserve">Devşirme yöntemiyle kurulan askeri birlikler </w:t>
      </w:r>
      <w:r w:rsidRPr="009A53E7">
        <w:rPr>
          <w:rFonts w:ascii="Times New Roman" w:hAnsi="Times New Roman" w:cs="Times New Roman"/>
          <w:i/>
          <w:iCs/>
        </w:rPr>
        <w:t>kapıkulu</w:t>
      </w:r>
      <w:r>
        <w:rPr>
          <w:rFonts w:ascii="Times New Roman" w:hAnsi="Times New Roman" w:cs="Times New Roman"/>
        </w:rPr>
        <w:t xml:space="preserve"> ordusunu oluştururdu. Bu ordu, zamanında, Avrupa kıtasının ilk sürekli ve düzenli ordusudur. Osmanlıları bulundukları coğrafyada üstün ve güçlü kılan en önemli unsurlardan biridir.</w:t>
      </w:r>
      <w:r>
        <w:rPr>
          <w:rStyle w:val="DipnotBavurusu"/>
          <w:rFonts w:ascii="Times New Roman" w:hAnsi="Times New Roman" w:cs="Times New Roman"/>
        </w:rPr>
        <w:footnoteReference w:id="46"/>
      </w:r>
      <w:r>
        <w:rPr>
          <w:rFonts w:ascii="Times New Roman" w:hAnsi="Times New Roman" w:cs="Times New Roman"/>
        </w:rPr>
        <w:t xml:space="preserve"> Kapıkulu ordusu, hükümdarı ülke içindeki diğer askeri iktidarlara karşı koruyarak onun mutlak iktidarını pekiştirecek vasıftadır. Kuşkusuz, silahlı kuvvetlerin büyük kısmı dirlik sistemine dayanan eyalet ordusuydu. Fakat bu ordular ok ve kılıç gibi geleneksel silahlarla donatılmış atlı süvarilerdi. Kapıkulu ordusu ise en üstün ateşli silahlarla donatılmıştı ve bu yeni silahlar bakımından uzun süre tekel durumunu sürdürmüştü.</w:t>
      </w:r>
      <w:r>
        <w:rPr>
          <w:rStyle w:val="DipnotBavurusu"/>
          <w:rFonts w:ascii="Times New Roman" w:hAnsi="Times New Roman" w:cs="Times New Roman"/>
        </w:rPr>
        <w:footnoteReference w:id="47"/>
      </w:r>
      <w:r>
        <w:rPr>
          <w:rFonts w:ascii="Times New Roman" w:hAnsi="Times New Roman" w:cs="Times New Roman"/>
        </w:rPr>
        <w:t xml:space="preserve"> </w:t>
      </w:r>
    </w:p>
    <w:p w14:paraId="57BB8D4E" w14:textId="77777777" w:rsidR="005E4BEA" w:rsidRDefault="005E4BEA" w:rsidP="005E4BEA">
      <w:pPr>
        <w:ind w:firstLine="709"/>
        <w:jc w:val="both"/>
        <w:rPr>
          <w:rFonts w:ascii="Times New Roman" w:hAnsi="Times New Roman" w:cs="Times New Roman"/>
        </w:rPr>
      </w:pPr>
    </w:p>
    <w:p w14:paraId="5128CF8A" w14:textId="43872B8B" w:rsidR="005E4BEA" w:rsidRDefault="005E4BEA" w:rsidP="005E4BEA">
      <w:pPr>
        <w:ind w:firstLine="709"/>
        <w:jc w:val="both"/>
        <w:rPr>
          <w:rFonts w:ascii="Times New Roman" w:hAnsi="Times New Roman" w:cs="Times New Roman"/>
        </w:rPr>
      </w:pPr>
      <w:r>
        <w:rPr>
          <w:rFonts w:ascii="Times New Roman" w:hAnsi="Times New Roman" w:cs="Times New Roman"/>
        </w:rPr>
        <w:t>Enderun’da eğitilen devşirmeler, kısa zamanda devletin en önemli makamlarında görev üstlenmiştir. İmparatorluk tarihinde 60 sadrazam, 3 şeyhülislam ve 23 kaptan-ı derya bu okuldan yetişmiştir. Ortaylı’nın ifadesiyle, Osmanlı sarayı, devşirme sistemi ve Enderun sayesinde, kendi aristokrasisini uzak köylerin gençlerinden yaratmıştır.</w:t>
      </w:r>
      <w:r>
        <w:rPr>
          <w:rStyle w:val="DipnotBavurusu"/>
          <w:rFonts w:ascii="Times New Roman" w:hAnsi="Times New Roman" w:cs="Times New Roman"/>
        </w:rPr>
        <w:footnoteReference w:id="48"/>
      </w:r>
      <w:r>
        <w:rPr>
          <w:rFonts w:ascii="Times New Roman" w:hAnsi="Times New Roman" w:cs="Times New Roman"/>
        </w:rPr>
        <w:t xml:space="preserve"> Ancak bu aristokrasi, Avrupa’da olduğu gibi babadan oğula geçen ve yüzyıllarca devam eden irsi bir kesime dönüşemedi. Bunun nedeni, kulların hükümdar karşısında hiçbir güvencesinin olmaması, keyfi biçimde yargılama yapılmaksızın öldürülebilmesi (</w:t>
      </w:r>
      <w:r w:rsidRPr="000761F1">
        <w:rPr>
          <w:rFonts w:ascii="Times New Roman" w:hAnsi="Times New Roman" w:cs="Times New Roman"/>
          <w:i/>
          <w:iCs/>
        </w:rPr>
        <w:t xml:space="preserve">siyaseten </w:t>
      </w:r>
      <w:proofErr w:type="spellStart"/>
      <w:r w:rsidRPr="000761F1">
        <w:rPr>
          <w:rFonts w:ascii="Times New Roman" w:hAnsi="Times New Roman" w:cs="Times New Roman"/>
          <w:i/>
          <w:iCs/>
        </w:rPr>
        <w:t>katl</w:t>
      </w:r>
      <w:proofErr w:type="spellEnd"/>
      <w:r>
        <w:rPr>
          <w:rFonts w:ascii="Times New Roman" w:hAnsi="Times New Roman" w:cs="Times New Roman"/>
        </w:rPr>
        <w:t>), malların</w:t>
      </w:r>
      <w:r w:rsidR="001C3B3E">
        <w:rPr>
          <w:rFonts w:ascii="Times New Roman" w:hAnsi="Times New Roman" w:cs="Times New Roman"/>
        </w:rPr>
        <w:t>a el konulabilmesi (</w:t>
      </w:r>
      <w:r w:rsidRPr="000761F1">
        <w:rPr>
          <w:rFonts w:ascii="Times New Roman" w:hAnsi="Times New Roman" w:cs="Times New Roman"/>
          <w:i/>
          <w:iCs/>
        </w:rPr>
        <w:t>müsadere</w:t>
      </w:r>
      <w:r w:rsidR="001C3B3E">
        <w:rPr>
          <w:rFonts w:ascii="Times New Roman" w:hAnsi="Times New Roman" w:cs="Times New Roman"/>
          <w:i/>
          <w:iCs/>
        </w:rPr>
        <w:t>)</w:t>
      </w:r>
      <w:r>
        <w:rPr>
          <w:rFonts w:ascii="Times New Roman" w:hAnsi="Times New Roman" w:cs="Times New Roman"/>
        </w:rPr>
        <w:t xml:space="preserve"> edilebilmesi ve bunlara verilen dirliklerin, bir tarihten sonra, çocuklarına geçmemesiydi.</w:t>
      </w:r>
      <w:r>
        <w:rPr>
          <w:rStyle w:val="DipnotBavurusu"/>
          <w:rFonts w:ascii="Times New Roman" w:hAnsi="Times New Roman" w:cs="Times New Roman"/>
        </w:rPr>
        <w:footnoteReference w:id="49"/>
      </w:r>
      <w:r>
        <w:rPr>
          <w:rFonts w:ascii="Times New Roman" w:hAnsi="Times New Roman" w:cs="Times New Roman"/>
        </w:rPr>
        <w:t xml:space="preserve">   </w:t>
      </w:r>
    </w:p>
    <w:p w14:paraId="25AEB1AF" w14:textId="77777777" w:rsidR="005E4BEA" w:rsidRDefault="005E4BEA" w:rsidP="005E4BEA">
      <w:pPr>
        <w:ind w:firstLine="709"/>
        <w:jc w:val="both"/>
        <w:rPr>
          <w:rFonts w:ascii="Times New Roman" w:hAnsi="Times New Roman" w:cs="Times New Roman"/>
        </w:rPr>
      </w:pPr>
    </w:p>
    <w:p w14:paraId="39E3442A" w14:textId="5D9ED02B" w:rsidR="005E4BEA" w:rsidRDefault="005E4BEA" w:rsidP="005E4BEA">
      <w:pPr>
        <w:ind w:firstLine="709"/>
        <w:jc w:val="both"/>
        <w:rPr>
          <w:rFonts w:ascii="Times New Roman" w:hAnsi="Times New Roman" w:cs="Times New Roman"/>
        </w:rPr>
      </w:pPr>
      <w:r>
        <w:rPr>
          <w:rFonts w:ascii="Times New Roman" w:hAnsi="Times New Roman" w:cs="Times New Roman"/>
        </w:rPr>
        <w:t>Devşirme sistemiyle oluşturulan asker-sivil bürokrasi, iktidarın hükümdarın elinde toplanmasına ve merkezileşmesine büyük katkı sağladı. Bu sayede</w:t>
      </w:r>
      <w:r w:rsidR="006827A7">
        <w:rPr>
          <w:rFonts w:ascii="Times New Roman" w:hAnsi="Times New Roman" w:cs="Times New Roman"/>
        </w:rPr>
        <w:t>, eskiden</w:t>
      </w:r>
      <w:r>
        <w:rPr>
          <w:rFonts w:ascii="Times New Roman" w:hAnsi="Times New Roman" w:cs="Times New Roman"/>
        </w:rPr>
        <w:t xml:space="preserve"> devlet yönetiminde söz sahibi olan Türk ailelerin nüfuzu kırıldı. Devşirme asıllı görevliler hukuken </w:t>
      </w:r>
      <w:r w:rsidRPr="004D028E">
        <w:rPr>
          <w:rFonts w:ascii="Times New Roman" w:hAnsi="Times New Roman" w:cs="Times New Roman"/>
          <w:i/>
          <w:iCs/>
        </w:rPr>
        <w:t>kul-köle</w:t>
      </w:r>
      <w:r>
        <w:rPr>
          <w:rFonts w:ascii="Times New Roman" w:hAnsi="Times New Roman" w:cs="Times New Roman"/>
        </w:rPr>
        <w:t xml:space="preserve"> statüsündedir. Hepsinin efendisi padişahtır. Padişah bu kişileri yargılama yapmaksızın öldürebilir. Ölen devşirmenin tüm mal varlığı Padişaha geçer (müsadere edilir).</w:t>
      </w:r>
      <w:r>
        <w:rPr>
          <w:rStyle w:val="DipnotBavurusu"/>
          <w:rFonts w:ascii="Times New Roman" w:hAnsi="Times New Roman" w:cs="Times New Roman"/>
        </w:rPr>
        <w:footnoteReference w:id="50"/>
      </w:r>
      <w:r>
        <w:rPr>
          <w:rFonts w:ascii="Times New Roman" w:hAnsi="Times New Roman" w:cs="Times New Roman"/>
        </w:rPr>
        <w:t xml:space="preserve"> Bu kişilerin </w:t>
      </w:r>
      <w:r>
        <w:rPr>
          <w:rFonts w:ascii="Times New Roman" w:hAnsi="Times New Roman" w:cs="Times New Roman"/>
        </w:rPr>
        <w:lastRenderedPageBreak/>
        <w:t xml:space="preserve">görev yaptıkları yerde toplumsal bir tabanı yoktur, aldığı emri yerine getirmek bakımından hiçbir tereddüt yaşamaz. Padişahın emrini savsakladığında hemen öldürüleceğini ve mal varlığının müsadere edileceğini bilir. Kaçıp sığınacağı bir ailesi, sülalesi veya memleketi yoktur. Oysa üst düzey kamu görevlileri Türk ailelerden seçildiğinde, verilen emirlerin bu görevlilerin içinden çıktığı toplum kesiminde nasıl bir tepki yaratacağı dikkate alınmalıdır. Ayrıca Türk kökenli görevliler, gerektiğinde Padişahın izlediği politikaya muhalefet etmek için bir toplumsal taban bulabilir. Osmanlılar, tamamen hükümdara bağlı devşirme bir yönetici zümre sayesinde, ülke içindeki bütün iktidar odaklarının üzerinde mutlak bir güce kavuşmayı amaçlamıştır. Devşirmelerden oluşan düzenli ve sürekli bir ordu sayesinde, içte meydana gelecek herhangi bir isyanı kolayca bastırabileceklerinden emin olmuşlardır. </w:t>
      </w:r>
      <w:r w:rsidR="00EC0F27">
        <w:rPr>
          <w:rFonts w:ascii="Times New Roman" w:hAnsi="Times New Roman" w:cs="Times New Roman"/>
        </w:rPr>
        <w:t xml:space="preserve">Yönetici kesimin büyük kısmının devşirmelerden oluşması, toplum-devlet ilişkisini ve yönetilenlerin devlet algısını biçimlendirmiştir: Yönetilenlerin gözünde devlet, toplumun dışında ve üstünde mutlak bir güç olarak var olmaktadır.  </w:t>
      </w:r>
    </w:p>
    <w:p w14:paraId="5EBAE4EF" w14:textId="77777777" w:rsidR="005E4BEA" w:rsidRDefault="005E4BEA" w:rsidP="005E4BEA">
      <w:pPr>
        <w:ind w:firstLine="709"/>
        <w:jc w:val="both"/>
        <w:rPr>
          <w:rFonts w:ascii="Times New Roman" w:hAnsi="Times New Roman" w:cs="Times New Roman"/>
        </w:rPr>
      </w:pPr>
    </w:p>
    <w:p w14:paraId="5EE0985E" w14:textId="77777777" w:rsidR="005E4BEA" w:rsidRDefault="005E4BEA" w:rsidP="005E4BEA">
      <w:pPr>
        <w:ind w:firstLine="709"/>
        <w:jc w:val="both"/>
        <w:rPr>
          <w:rFonts w:ascii="Times New Roman" w:hAnsi="Times New Roman" w:cs="Times New Roman"/>
        </w:rPr>
      </w:pPr>
      <w:r>
        <w:rPr>
          <w:rFonts w:ascii="Times New Roman" w:hAnsi="Times New Roman" w:cs="Times New Roman"/>
        </w:rPr>
        <w:t>Devşirme sistemi, 600 yıllık Osmanlı hanedanlığında 150-200 yıl etkili biçimde uygulanmıştır. Özellikle, Fatih Sultan Mehmet’in Türk kökenli Çandarlı Halil’i idam ettirerek (1453) devşirme Zağanos Paşa’yı sadrazam yapmasıyla, birkaç istisna dışında, bu sistem ortadan kalkıncaya kadar hiçbir Türk kökenli kişi sadrazam olamamıştır.</w:t>
      </w:r>
      <w:r>
        <w:rPr>
          <w:rStyle w:val="DipnotBavurusu"/>
          <w:rFonts w:ascii="Times New Roman" w:hAnsi="Times New Roman" w:cs="Times New Roman"/>
        </w:rPr>
        <w:footnoteReference w:id="51"/>
      </w:r>
      <w:r>
        <w:rPr>
          <w:rFonts w:ascii="Times New Roman" w:hAnsi="Times New Roman" w:cs="Times New Roman"/>
        </w:rPr>
        <w:t xml:space="preserve"> Devşirme yöntemi Osmanlı tarihinin yalnızca üçte birlik bir kısmında uygulanmıştır ancak bu kısım devletin merkezileşmesi ve imparatorluğa dönüşmesi yıllarını kapsadığından etkisi büyük olmuştur. Son devşirme uygulaması 1751 tarihlidir. Devşirme yöntemiyle oluşturulan yeniçeri ordusu 17. Yüzyıla kadar hükümdarın mutlak otoritesinin güvencesi ve rakip devletlerin korkulu rüyası iken, bu tarihten sonra hükümdarın iktidarını tehdit eden bir unsura dönüştü. Yeniçeriler saraydaki iktidar mücadelelerinde rol aldılar ve çeşitli entrikalara alet oldular. “Neticede 16. asır sonlarında ve 17. asrın ilk yarısında yeniçeriler açıktan açığa devleti kendi tahakkümleri altına soktular…IV. Murad’ın diktatörlük devrine kadar üç defa padişahları tahttan indirdiler ve birinde II. Osman’ı </w:t>
      </w:r>
      <w:proofErr w:type="spellStart"/>
      <w:r>
        <w:rPr>
          <w:rFonts w:ascii="Times New Roman" w:hAnsi="Times New Roman" w:cs="Times New Roman"/>
        </w:rPr>
        <w:t>rezilane</w:t>
      </w:r>
      <w:proofErr w:type="spellEnd"/>
      <w:r>
        <w:rPr>
          <w:rFonts w:ascii="Times New Roman" w:hAnsi="Times New Roman" w:cs="Times New Roman"/>
        </w:rPr>
        <w:t xml:space="preserve"> hareketle katlettiler.”</w:t>
      </w:r>
      <w:r>
        <w:rPr>
          <w:rStyle w:val="DipnotBavurusu"/>
          <w:rFonts w:ascii="Times New Roman" w:hAnsi="Times New Roman" w:cs="Times New Roman"/>
        </w:rPr>
        <w:footnoteReference w:id="52"/>
      </w:r>
      <w:r>
        <w:rPr>
          <w:rFonts w:ascii="Times New Roman" w:hAnsi="Times New Roman" w:cs="Times New Roman"/>
        </w:rPr>
        <w:t xml:space="preserve">   </w:t>
      </w:r>
    </w:p>
    <w:p w14:paraId="69422417" w14:textId="77777777" w:rsidR="005E4BEA" w:rsidRDefault="005E4BEA" w:rsidP="005E4BEA">
      <w:pPr>
        <w:ind w:firstLine="709"/>
        <w:jc w:val="both"/>
        <w:rPr>
          <w:rFonts w:ascii="Times New Roman" w:hAnsi="Times New Roman" w:cs="Times New Roman"/>
          <w:b/>
          <w:bCs/>
        </w:rPr>
      </w:pPr>
    </w:p>
    <w:p w14:paraId="296F6D4F" w14:textId="77777777" w:rsidR="005E4BEA" w:rsidRPr="000F290C" w:rsidRDefault="005E4BEA" w:rsidP="005E4BEA">
      <w:pPr>
        <w:ind w:firstLine="709"/>
        <w:jc w:val="both"/>
        <w:rPr>
          <w:rFonts w:ascii="Times New Roman" w:hAnsi="Times New Roman" w:cs="Times New Roman"/>
          <w:b/>
          <w:bCs/>
        </w:rPr>
      </w:pPr>
      <w:r w:rsidRPr="000F290C">
        <w:rPr>
          <w:rFonts w:ascii="Times New Roman" w:hAnsi="Times New Roman" w:cs="Times New Roman"/>
          <w:b/>
          <w:bCs/>
        </w:rPr>
        <w:t>Mutlak İktidar Arayışının Kurumsal Bir Göstergesi: Divan-ı Hümayun</w:t>
      </w:r>
    </w:p>
    <w:p w14:paraId="32C13934" w14:textId="77777777" w:rsidR="005E4BEA" w:rsidRDefault="005E4BEA" w:rsidP="005E4BEA">
      <w:pPr>
        <w:ind w:firstLine="709"/>
        <w:jc w:val="both"/>
        <w:rPr>
          <w:rFonts w:ascii="Times New Roman" w:hAnsi="Times New Roman" w:cs="Times New Roman"/>
        </w:rPr>
      </w:pPr>
    </w:p>
    <w:p w14:paraId="39BC6100" w14:textId="77777777" w:rsidR="005E4BEA" w:rsidRDefault="005E4BEA" w:rsidP="005E4BEA">
      <w:pPr>
        <w:ind w:firstLine="709"/>
        <w:jc w:val="both"/>
        <w:rPr>
          <w:rFonts w:ascii="Times New Roman" w:hAnsi="Times New Roman" w:cs="Times New Roman"/>
        </w:rPr>
      </w:pPr>
      <w:r>
        <w:rPr>
          <w:rFonts w:ascii="Times New Roman" w:hAnsi="Times New Roman" w:cs="Times New Roman"/>
        </w:rPr>
        <w:t xml:space="preserve">Devletin çeşitli işleriyle ilgilenen kurullar hemen her çağda, her devlet biçiminde bulunur. Osmanlılarda </w:t>
      </w:r>
      <w:proofErr w:type="gramStart"/>
      <w:r>
        <w:rPr>
          <w:rFonts w:ascii="Times New Roman" w:hAnsi="Times New Roman" w:cs="Times New Roman"/>
        </w:rPr>
        <w:t>da,</w:t>
      </w:r>
      <w:proofErr w:type="gramEnd"/>
      <w:r>
        <w:rPr>
          <w:rFonts w:ascii="Times New Roman" w:hAnsi="Times New Roman" w:cs="Times New Roman"/>
        </w:rPr>
        <w:t xml:space="preserve"> </w:t>
      </w:r>
      <w:r w:rsidRPr="00FB49FE">
        <w:rPr>
          <w:rFonts w:ascii="Times New Roman" w:hAnsi="Times New Roman" w:cs="Times New Roman"/>
          <w:i/>
          <w:iCs/>
        </w:rPr>
        <w:t>divan</w:t>
      </w:r>
      <w:r>
        <w:rPr>
          <w:rFonts w:ascii="Times New Roman" w:hAnsi="Times New Roman" w:cs="Times New Roman"/>
        </w:rPr>
        <w:t xml:space="preserve"> adıyla, çeşitli düzeylerde toplanan değişik kurullar vardı. Bunlar içinde, padişahın başkanlığında toplanan divan, merkezin giderek güçlenmesi ve ülkenin genişlemesinin yarattığı ihtiyaçlara cevap vermek üzere önem kazanmış, Fatih Sultan Mehmet döneminde bir kanunname ile düzenlenmiştir. “Padişahın Divanı” anlamında </w:t>
      </w:r>
      <w:r w:rsidRPr="002C1ED4">
        <w:rPr>
          <w:rFonts w:ascii="Times New Roman" w:hAnsi="Times New Roman" w:cs="Times New Roman"/>
          <w:i/>
          <w:iCs/>
        </w:rPr>
        <w:t>Divan-ı Hümayun</w:t>
      </w:r>
      <w:r>
        <w:rPr>
          <w:rFonts w:ascii="Times New Roman" w:hAnsi="Times New Roman" w:cs="Times New Roman"/>
        </w:rPr>
        <w:t xml:space="preserve"> adını alan bu kurul, geniş bir coğrafyada görevliler aracılığıyla kullanılan devlet iktidarını merkezden belirleme ve denetleme ihtiyacının ürünüdür. Kuşkusuz, divanın yapısı ve çalışma şekli padişahın iradesini sınırlayacak herhangi bir temsili veya hukuki unsur içermez. Tersine, devlet işlerini padişah adına görüşüp karara bağlayan bu kurul, tüm iktidarın padişahta temerküz etmesinin doğrudan bir ifadesidir.</w:t>
      </w:r>
      <w:r>
        <w:rPr>
          <w:rStyle w:val="DipnotBavurusu"/>
          <w:rFonts w:ascii="Times New Roman" w:hAnsi="Times New Roman" w:cs="Times New Roman"/>
        </w:rPr>
        <w:footnoteReference w:id="53"/>
      </w:r>
      <w:r>
        <w:rPr>
          <w:rFonts w:ascii="Times New Roman" w:hAnsi="Times New Roman" w:cs="Times New Roman"/>
        </w:rPr>
        <w:t xml:space="preserve">   </w:t>
      </w:r>
    </w:p>
    <w:p w14:paraId="0AE20010" w14:textId="77777777" w:rsidR="005E4BEA" w:rsidRDefault="005E4BEA" w:rsidP="005E4BEA">
      <w:pPr>
        <w:ind w:firstLine="709"/>
        <w:jc w:val="both"/>
        <w:rPr>
          <w:rFonts w:ascii="Times New Roman" w:hAnsi="Times New Roman" w:cs="Times New Roman"/>
        </w:rPr>
      </w:pPr>
    </w:p>
    <w:p w14:paraId="2B056829" w14:textId="4121FCEB" w:rsidR="005E4BEA" w:rsidRDefault="005E4BEA" w:rsidP="0006095F">
      <w:pPr>
        <w:ind w:firstLine="709"/>
        <w:jc w:val="both"/>
        <w:rPr>
          <w:rFonts w:ascii="Times New Roman" w:hAnsi="Times New Roman" w:cs="Times New Roman"/>
        </w:rPr>
      </w:pPr>
      <w:r>
        <w:rPr>
          <w:rFonts w:ascii="Times New Roman" w:hAnsi="Times New Roman" w:cs="Times New Roman"/>
        </w:rPr>
        <w:t xml:space="preserve">Divan-ı Hümayun, etkili olduğu yüzyıllarda, basit bir danışma kurulu olmanın ötesindedir. Ağırlıklı olarak, bir tür hükümet gibi, </w:t>
      </w:r>
      <w:r w:rsidRPr="00754017">
        <w:rPr>
          <w:rFonts w:ascii="Times New Roman" w:hAnsi="Times New Roman" w:cs="Times New Roman"/>
          <w:i/>
          <w:iCs/>
        </w:rPr>
        <w:t>yürütme fonksiyonunu</w:t>
      </w:r>
      <w:r>
        <w:rPr>
          <w:rFonts w:ascii="Times New Roman" w:hAnsi="Times New Roman" w:cs="Times New Roman"/>
        </w:rPr>
        <w:t xml:space="preserve"> üstlenmiş görünmekle birlikte aslında devletin diğer fonksiyonlarını da üstlenmiştir: Örfi kurallar koymak veya </w:t>
      </w:r>
      <w:r>
        <w:rPr>
          <w:rFonts w:ascii="Times New Roman" w:hAnsi="Times New Roman" w:cs="Times New Roman"/>
        </w:rPr>
        <w:lastRenderedPageBreak/>
        <w:t xml:space="preserve">mevcut kanunnameleri değiştirmekle </w:t>
      </w:r>
      <w:r w:rsidRPr="00754017">
        <w:rPr>
          <w:rFonts w:ascii="Times New Roman" w:hAnsi="Times New Roman" w:cs="Times New Roman"/>
          <w:i/>
          <w:iCs/>
        </w:rPr>
        <w:t>yasama fonksiyonunu</w:t>
      </w:r>
      <w:r>
        <w:rPr>
          <w:rFonts w:ascii="Times New Roman" w:hAnsi="Times New Roman" w:cs="Times New Roman"/>
        </w:rPr>
        <w:t xml:space="preserve"> gerçekleştirir. Hem şer’i hem örfi hükümlere göre verilmiş yargı kararlarını temyiz mahkemesi gibi incelediği için </w:t>
      </w:r>
      <w:r w:rsidRPr="00754017">
        <w:rPr>
          <w:rFonts w:ascii="Times New Roman" w:hAnsi="Times New Roman" w:cs="Times New Roman"/>
          <w:i/>
          <w:iCs/>
        </w:rPr>
        <w:t>yargısal fonksiyon</w:t>
      </w:r>
      <w:r>
        <w:rPr>
          <w:rFonts w:ascii="Times New Roman" w:hAnsi="Times New Roman" w:cs="Times New Roman"/>
        </w:rPr>
        <w:t xml:space="preserve"> görür, hatta sadrazam gerekli görürse duruşma yaparak nihai yargı kararı da verebilir. Bütün bu alanlarda faaliyet yürütebilmesi için üyeleri arasında komutanlar, üst düzey yöneticiler ve ulemadan görevliler bulunurdu.</w:t>
      </w:r>
      <w:r>
        <w:rPr>
          <w:rStyle w:val="DipnotBavurusu"/>
          <w:rFonts w:ascii="Times New Roman" w:hAnsi="Times New Roman" w:cs="Times New Roman"/>
        </w:rPr>
        <w:footnoteReference w:id="54"/>
      </w:r>
      <w:r>
        <w:rPr>
          <w:rFonts w:ascii="Times New Roman" w:hAnsi="Times New Roman" w:cs="Times New Roman"/>
        </w:rPr>
        <w:t xml:space="preserve"> “Şeyhülislam dışında merkez örgütünün bütün yüksek görevlileri Divan-ı </w:t>
      </w:r>
      <w:proofErr w:type="spellStart"/>
      <w:r>
        <w:rPr>
          <w:rFonts w:ascii="Times New Roman" w:hAnsi="Times New Roman" w:cs="Times New Roman"/>
        </w:rPr>
        <w:t>Hümayun’un</w:t>
      </w:r>
      <w:proofErr w:type="spellEnd"/>
      <w:r>
        <w:rPr>
          <w:rFonts w:ascii="Times New Roman" w:hAnsi="Times New Roman" w:cs="Times New Roman"/>
        </w:rPr>
        <w:t xml:space="preserve"> üyesi sayılırlar. Şeyhülislam İslam dinini temsil eder fakat…hiçbir yönetsel ve yargısal gücü yoktur. Bu nedenle Divana alınmamıştır.”</w:t>
      </w:r>
      <w:r>
        <w:rPr>
          <w:rStyle w:val="DipnotBavurusu"/>
          <w:rFonts w:ascii="Times New Roman" w:hAnsi="Times New Roman" w:cs="Times New Roman"/>
        </w:rPr>
        <w:footnoteReference w:id="55"/>
      </w:r>
      <w:r w:rsidR="0006095F">
        <w:rPr>
          <w:rFonts w:ascii="Times New Roman" w:hAnsi="Times New Roman" w:cs="Times New Roman"/>
        </w:rPr>
        <w:t xml:space="preserve"> </w:t>
      </w:r>
      <w:r>
        <w:rPr>
          <w:rFonts w:ascii="Times New Roman" w:hAnsi="Times New Roman" w:cs="Times New Roman"/>
        </w:rPr>
        <w:t>Fatih Sultan Mehmet’e kadar her gün toplanan Divan-ı Hümayun, sonrasında haftada birkaç kez toplanmaya başlamış, 17. Yüzyıl sonlarına doğru yetkileri sadrazama geçmiş, 18. Yüzyılda ise, bazı törensel görünümleri istisna olmak üzere, ortadan kalkmıştır. Artık devlet işleri geniş katılımlı bir kurulda müzakere edilip karara bağlanmak yerine sadrazam ile padişah arasındaki görüşmeyle halledilmeye başlanmış, yüksek danışma ve denetim usulleri terkedilmiş, devlet yönetimi kişiselleşmiştir.</w:t>
      </w:r>
      <w:r w:rsidR="0006095F">
        <w:rPr>
          <w:rStyle w:val="DipnotBavurusu"/>
          <w:rFonts w:ascii="Times New Roman" w:hAnsi="Times New Roman" w:cs="Times New Roman"/>
        </w:rPr>
        <w:footnoteReference w:id="56"/>
      </w:r>
      <w:r w:rsidR="0006095F">
        <w:rPr>
          <w:rFonts w:ascii="Times New Roman" w:hAnsi="Times New Roman" w:cs="Times New Roman"/>
        </w:rPr>
        <w:t xml:space="preserve"> Diğer bir deyişle, </w:t>
      </w:r>
      <w:r w:rsidR="0006095F" w:rsidRPr="00E74CC0">
        <w:rPr>
          <w:rFonts w:ascii="Times New Roman" w:hAnsi="Times New Roman" w:cs="Times New Roman"/>
        </w:rPr>
        <w:t>kurumsallaşmış</w:t>
      </w:r>
      <w:r w:rsidR="0006095F">
        <w:rPr>
          <w:rFonts w:ascii="Times New Roman" w:hAnsi="Times New Roman" w:cs="Times New Roman"/>
        </w:rPr>
        <w:t xml:space="preserve"> mutlak iktidar </w:t>
      </w:r>
      <w:r w:rsidR="0006095F" w:rsidRPr="000B3078">
        <w:rPr>
          <w:rFonts w:ascii="Times New Roman" w:hAnsi="Times New Roman" w:cs="Times New Roman"/>
          <w:i/>
          <w:iCs/>
        </w:rPr>
        <w:t>kişiselleşmiş</w:t>
      </w:r>
      <w:r w:rsidR="0006095F">
        <w:rPr>
          <w:rFonts w:ascii="Times New Roman" w:hAnsi="Times New Roman" w:cs="Times New Roman"/>
        </w:rPr>
        <w:t xml:space="preserve"> mutlak iktidara dönüşmüştür.</w:t>
      </w:r>
      <w:r>
        <w:rPr>
          <w:rFonts w:ascii="Times New Roman" w:hAnsi="Times New Roman" w:cs="Times New Roman"/>
        </w:rPr>
        <w:t xml:space="preserve">           </w:t>
      </w:r>
    </w:p>
    <w:p w14:paraId="0979B50E" w14:textId="77777777" w:rsidR="005E4BEA" w:rsidRDefault="005E4BEA" w:rsidP="005E4BEA">
      <w:pPr>
        <w:ind w:firstLine="709"/>
        <w:jc w:val="both"/>
        <w:rPr>
          <w:rFonts w:ascii="Times New Roman" w:hAnsi="Times New Roman" w:cs="Times New Roman"/>
        </w:rPr>
      </w:pPr>
      <w:r>
        <w:rPr>
          <w:rFonts w:ascii="Times New Roman" w:hAnsi="Times New Roman" w:cs="Times New Roman"/>
        </w:rPr>
        <w:t xml:space="preserve">  </w:t>
      </w:r>
    </w:p>
    <w:p w14:paraId="1D238A7E" w14:textId="77777777" w:rsidR="005E4BEA" w:rsidRPr="00F224C3" w:rsidRDefault="005E4BEA" w:rsidP="005E4BEA">
      <w:pPr>
        <w:ind w:firstLine="709"/>
        <w:jc w:val="both"/>
        <w:rPr>
          <w:rFonts w:ascii="Times New Roman" w:hAnsi="Times New Roman" w:cs="Times New Roman"/>
          <w:b/>
          <w:bCs/>
        </w:rPr>
      </w:pPr>
      <w:proofErr w:type="gramStart"/>
      <w:r>
        <w:rPr>
          <w:rFonts w:ascii="Times New Roman" w:hAnsi="Times New Roman" w:cs="Times New Roman"/>
          <w:b/>
          <w:bCs/>
        </w:rPr>
        <w:t>C -</w:t>
      </w:r>
      <w:proofErr w:type="gramEnd"/>
      <w:r>
        <w:rPr>
          <w:rFonts w:ascii="Times New Roman" w:hAnsi="Times New Roman" w:cs="Times New Roman"/>
          <w:b/>
          <w:bCs/>
        </w:rPr>
        <w:t xml:space="preserve"> </w:t>
      </w:r>
      <w:r w:rsidRPr="00F224C3">
        <w:rPr>
          <w:rFonts w:ascii="Times New Roman" w:hAnsi="Times New Roman" w:cs="Times New Roman"/>
          <w:b/>
          <w:bCs/>
        </w:rPr>
        <w:t>Örfi Huku</w:t>
      </w:r>
      <w:r>
        <w:rPr>
          <w:rFonts w:ascii="Times New Roman" w:hAnsi="Times New Roman" w:cs="Times New Roman"/>
          <w:b/>
          <w:bCs/>
        </w:rPr>
        <w:t>k Sistemi</w:t>
      </w:r>
    </w:p>
    <w:p w14:paraId="7784C449" w14:textId="77777777" w:rsidR="005E4BEA" w:rsidRPr="00427C84" w:rsidRDefault="005E4BEA" w:rsidP="005E4BEA">
      <w:pPr>
        <w:ind w:firstLine="709"/>
        <w:jc w:val="both"/>
        <w:rPr>
          <w:rFonts w:ascii="Times New Roman" w:hAnsi="Times New Roman" w:cs="Times New Roman"/>
          <w:b/>
          <w:bCs/>
          <w:i/>
          <w:iCs/>
        </w:rPr>
      </w:pPr>
    </w:p>
    <w:p w14:paraId="3B6B0D6B" w14:textId="277FFEE6" w:rsidR="005E4BEA" w:rsidRDefault="005E4BEA" w:rsidP="005E4BEA">
      <w:pPr>
        <w:ind w:firstLine="709"/>
        <w:jc w:val="both"/>
        <w:rPr>
          <w:rFonts w:ascii="Times New Roman" w:hAnsi="Times New Roman" w:cs="Times New Roman"/>
        </w:rPr>
      </w:pPr>
      <w:r>
        <w:rPr>
          <w:rFonts w:ascii="Times New Roman" w:hAnsi="Times New Roman" w:cs="Times New Roman"/>
        </w:rPr>
        <w:t>Osmanlılarda devlet iktidarın</w:t>
      </w:r>
      <w:r w:rsidR="00E74CC0">
        <w:rPr>
          <w:rFonts w:ascii="Times New Roman" w:hAnsi="Times New Roman" w:cs="Times New Roman"/>
        </w:rPr>
        <w:t xml:space="preserve">a mutlaklık </w:t>
      </w:r>
      <w:r>
        <w:rPr>
          <w:rFonts w:ascii="Times New Roman" w:hAnsi="Times New Roman" w:cs="Times New Roman"/>
        </w:rPr>
        <w:t xml:space="preserve">niteliğini </w:t>
      </w:r>
      <w:r w:rsidR="00E74CC0">
        <w:rPr>
          <w:rFonts w:ascii="Times New Roman" w:hAnsi="Times New Roman" w:cs="Times New Roman"/>
        </w:rPr>
        <w:t xml:space="preserve">kazandıran </w:t>
      </w:r>
      <w:r>
        <w:rPr>
          <w:rFonts w:ascii="Times New Roman" w:hAnsi="Times New Roman" w:cs="Times New Roman"/>
        </w:rPr>
        <w:t xml:space="preserve">üçüncü önemli etken hukuk sistemidir. Devlet iktidarı toplumun bütün üyelerini bağlayan hukuk kurallarını belirleyemiyor veya değiştiremiyorsa </w:t>
      </w:r>
      <w:proofErr w:type="spellStart"/>
      <w:r>
        <w:rPr>
          <w:rFonts w:ascii="Times New Roman" w:hAnsi="Times New Roman" w:cs="Times New Roman"/>
        </w:rPr>
        <w:t>mutlakiyetçi</w:t>
      </w:r>
      <w:proofErr w:type="spellEnd"/>
      <w:r>
        <w:rPr>
          <w:rFonts w:ascii="Times New Roman" w:hAnsi="Times New Roman" w:cs="Times New Roman"/>
        </w:rPr>
        <w:t xml:space="preserve"> bir rejimin varlığından söz etmek zordur. İslam’ın kabulüyle birlikte devlet iktidarından bağımsız ve onun üzerinde konumlanmış bir dini hukuk (Şeriat) ortaya çıkmıştı. Dolayısıyla, bir İslam devletinde dini hukukun devlet iktidarından üstün olması beklenir. Ancak bu hukuk daha çok bireylerarası ilişkileri düzenleyen aile hukuku, miras hukuku ve borçlar hukuku gibi özel hukuk dallarını içeriyordu. Kamu hukuku bakımından ceza hukuku ve vergi hukuku alanında sınırlı düzenlemeler içermekte, devletin temel örgütlenişine ilişkin ise adeta suskun kalmaktaydı. Bu nedenle, İslam devletinin küçük bir kent devleti olmanın ötesine geçtiği, giderek bir imparatorluğa dönüştüğü evrede temel kamu hukuku ilkelerinin ve buna bağlı olarak bir devlet modelinin insani bir etkinlik olarak yaratılması gerekiyordu. Nitekim öyle oldu; </w:t>
      </w:r>
      <w:proofErr w:type="spellStart"/>
      <w:r>
        <w:rPr>
          <w:rFonts w:ascii="Times New Roman" w:hAnsi="Times New Roman" w:cs="Times New Roman"/>
        </w:rPr>
        <w:t>Emeviler</w:t>
      </w:r>
      <w:proofErr w:type="spellEnd"/>
      <w:r>
        <w:rPr>
          <w:rFonts w:ascii="Times New Roman" w:hAnsi="Times New Roman" w:cs="Times New Roman"/>
        </w:rPr>
        <w:t xml:space="preserve">, Abbasiler, Selçuklular, Osmanlılar ve diğer pek çok İslami hükümdarlık farklı devlet modelleri inşa etti. Bu devlet ve imparatorlukların üzerinde inşa edildiği hukuk sistemi </w:t>
      </w:r>
      <w:proofErr w:type="spellStart"/>
      <w:r>
        <w:rPr>
          <w:rFonts w:ascii="Times New Roman" w:hAnsi="Times New Roman" w:cs="Times New Roman"/>
        </w:rPr>
        <w:t>Şeriat’tan</w:t>
      </w:r>
      <w:proofErr w:type="spellEnd"/>
      <w:r>
        <w:rPr>
          <w:rFonts w:ascii="Times New Roman" w:hAnsi="Times New Roman" w:cs="Times New Roman"/>
        </w:rPr>
        <w:t xml:space="preserve"> bağımsız olarak gelişmek durumundaydı. İki nedenle; birincisi İslam’ın temel kaynakları olan Kur’an ve </w:t>
      </w:r>
      <w:proofErr w:type="spellStart"/>
      <w:r>
        <w:rPr>
          <w:rFonts w:ascii="Times New Roman" w:hAnsi="Times New Roman" w:cs="Times New Roman"/>
        </w:rPr>
        <w:t>Sünnet’te</w:t>
      </w:r>
      <w:proofErr w:type="spellEnd"/>
      <w:r>
        <w:rPr>
          <w:rFonts w:ascii="Times New Roman" w:hAnsi="Times New Roman" w:cs="Times New Roman"/>
        </w:rPr>
        <w:t xml:space="preserve"> </w:t>
      </w:r>
      <w:r w:rsidR="00BC2735">
        <w:rPr>
          <w:rFonts w:ascii="Times New Roman" w:hAnsi="Times New Roman" w:cs="Times New Roman"/>
        </w:rPr>
        <w:t xml:space="preserve">(yaygın kanaatin aksine) </w:t>
      </w:r>
      <w:r>
        <w:rPr>
          <w:rFonts w:ascii="Times New Roman" w:hAnsi="Times New Roman" w:cs="Times New Roman"/>
        </w:rPr>
        <w:t xml:space="preserve">çok az kamu hukuku düzenlemesi vardı. İkinci olarak bu az sayıdaki hükümlerden hareketle yorum yoluyla yeni hükümler konulması ve bu şekilde </w:t>
      </w:r>
      <w:proofErr w:type="spellStart"/>
      <w:r>
        <w:rPr>
          <w:rFonts w:ascii="Times New Roman" w:hAnsi="Times New Roman" w:cs="Times New Roman"/>
        </w:rPr>
        <w:t>Şeriat’ın</w:t>
      </w:r>
      <w:proofErr w:type="spellEnd"/>
      <w:r>
        <w:rPr>
          <w:rFonts w:ascii="Times New Roman" w:hAnsi="Times New Roman" w:cs="Times New Roman"/>
        </w:rPr>
        <w:t xml:space="preserve"> bir kamu hukuku dalının oluşturulması dokuzuncu yüzyılın sonlarından itibaren fiilen mümkün değildi. Dönemin din bilginleri, artık </w:t>
      </w:r>
      <w:proofErr w:type="spellStart"/>
      <w:r>
        <w:rPr>
          <w:rFonts w:ascii="Times New Roman" w:hAnsi="Times New Roman" w:cs="Times New Roman"/>
        </w:rPr>
        <w:t>Şeriat’ın</w:t>
      </w:r>
      <w:proofErr w:type="spellEnd"/>
      <w:r>
        <w:rPr>
          <w:rFonts w:ascii="Times New Roman" w:hAnsi="Times New Roman" w:cs="Times New Roman"/>
        </w:rPr>
        <w:t xml:space="preserve"> yeni yorumlar gerektirmeyecek yetkinliğe ulaştığını, eski din bilginlerinin içtihatlarının sorunların çözümü için yeterli olduğunu, zaten daha yetkin bilginlerin de artık çıkmayacağını ileri sürerek içtihat yoluyla gelişimin önünü kapatmışlardır. O tarihten günümüze dek, Şeriat ne özel hukuk ne de kamu hukuku boyutuyla çağdaş olayları kapsayacak şekilde geliştiril</w:t>
      </w:r>
      <w:r w:rsidR="00BC2735">
        <w:rPr>
          <w:rFonts w:ascii="Times New Roman" w:hAnsi="Times New Roman" w:cs="Times New Roman"/>
        </w:rPr>
        <w:t>e</w:t>
      </w:r>
      <w:r>
        <w:rPr>
          <w:rFonts w:ascii="Times New Roman" w:hAnsi="Times New Roman" w:cs="Times New Roman"/>
        </w:rPr>
        <w:t xml:space="preserve">memiştir.   </w:t>
      </w:r>
    </w:p>
    <w:p w14:paraId="14EEA71A" w14:textId="77777777" w:rsidR="005E4BEA" w:rsidRDefault="005E4BEA" w:rsidP="005E4BEA">
      <w:pPr>
        <w:ind w:firstLine="709"/>
        <w:jc w:val="both"/>
        <w:rPr>
          <w:rFonts w:ascii="Times New Roman" w:hAnsi="Times New Roman" w:cs="Times New Roman"/>
        </w:rPr>
      </w:pPr>
    </w:p>
    <w:p w14:paraId="228D5322" w14:textId="5A01E870" w:rsidR="005E4BEA" w:rsidRDefault="005E4BEA" w:rsidP="005E4BEA">
      <w:pPr>
        <w:ind w:firstLine="709"/>
        <w:jc w:val="both"/>
        <w:rPr>
          <w:rFonts w:ascii="Times New Roman" w:hAnsi="Times New Roman" w:cs="Times New Roman"/>
        </w:rPr>
      </w:pPr>
      <w:r>
        <w:rPr>
          <w:rFonts w:ascii="Times New Roman" w:hAnsi="Times New Roman" w:cs="Times New Roman"/>
        </w:rPr>
        <w:lastRenderedPageBreak/>
        <w:t xml:space="preserve">Türk-İslam devletlerinde, hükümdarın </w:t>
      </w:r>
      <w:proofErr w:type="spellStart"/>
      <w:r>
        <w:rPr>
          <w:rFonts w:ascii="Times New Roman" w:hAnsi="Times New Roman" w:cs="Times New Roman"/>
        </w:rPr>
        <w:t>Şeriat’ın</w:t>
      </w:r>
      <w:proofErr w:type="spellEnd"/>
      <w:r>
        <w:rPr>
          <w:rFonts w:ascii="Times New Roman" w:hAnsi="Times New Roman" w:cs="Times New Roman"/>
        </w:rPr>
        <w:t xml:space="preserve"> dışında bir örfi hukuk yaratmasının veya yerleşik gelenekleri kendi iradesiyle kanuna dönüştürmesinin meşruluğu tartışılmıştır. Bazı din bilginleri Şeriat dışında böyle bir örfi hukuku meşru görmemiş; diğer bazıları ise örfi hukuku Kur’an, sünnet, </w:t>
      </w:r>
      <w:proofErr w:type="spellStart"/>
      <w:r>
        <w:rPr>
          <w:rFonts w:ascii="Times New Roman" w:hAnsi="Times New Roman" w:cs="Times New Roman"/>
        </w:rPr>
        <w:t>icma</w:t>
      </w:r>
      <w:proofErr w:type="spellEnd"/>
      <w:r>
        <w:rPr>
          <w:rFonts w:ascii="Times New Roman" w:hAnsi="Times New Roman" w:cs="Times New Roman"/>
        </w:rPr>
        <w:t xml:space="preserve"> ve kıyas yanında </w:t>
      </w:r>
      <w:proofErr w:type="spellStart"/>
      <w:r>
        <w:rPr>
          <w:rFonts w:ascii="Times New Roman" w:hAnsi="Times New Roman" w:cs="Times New Roman"/>
        </w:rPr>
        <w:t>Şeriat’ın</w:t>
      </w:r>
      <w:proofErr w:type="spellEnd"/>
      <w:r>
        <w:rPr>
          <w:rFonts w:ascii="Times New Roman" w:hAnsi="Times New Roman" w:cs="Times New Roman"/>
        </w:rPr>
        <w:t xml:space="preserve"> beşinci kaynağı olarak kabul etmiştir. Hatta bazılarına göre örfi hukuk kıyasi hükümden üstündür veya </w:t>
      </w:r>
      <w:proofErr w:type="spellStart"/>
      <w:r>
        <w:rPr>
          <w:rFonts w:ascii="Times New Roman" w:hAnsi="Times New Roman" w:cs="Times New Roman"/>
        </w:rPr>
        <w:t>icmanın</w:t>
      </w:r>
      <w:proofErr w:type="spellEnd"/>
      <w:r>
        <w:rPr>
          <w:rFonts w:ascii="Times New Roman" w:hAnsi="Times New Roman" w:cs="Times New Roman"/>
        </w:rPr>
        <w:t xml:space="preserve"> kapsamı içindedir. İslam hukuk tarihini araştıran yazarlar Müslüman-Türk devletlerinin kurulmasıyla İslami devlet anlayışında köklü bir değişimin yaşandığı kanısındadır. Türk hükümdarlar kendi iktidarlarına ortak veya ondan üstün bir otorite tanımama konusunda ısrarlı olmuşlar ve bunu devletin yararı ve ihtiyaçlarıyla şekillenen örfi hukuku üstün kılarak göstermişlerdir. </w:t>
      </w:r>
      <w:r w:rsidR="00CB6219">
        <w:rPr>
          <w:rFonts w:ascii="Times New Roman" w:hAnsi="Times New Roman" w:cs="Times New Roman"/>
        </w:rPr>
        <w:t xml:space="preserve">Burada sözü edilen örfi hukuk günümüzdeki anlamıyla </w:t>
      </w:r>
      <w:r w:rsidR="00CB6219" w:rsidRPr="007A6BC2">
        <w:rPr>
          <w:rFonts w:ascii="Times New Roman" w:hAnsi="Times New Roman" w:cs="Times New Roman"/>
          <w:i/>
          <w:iCs/>
        </w:rPr>
        <w:t>örf ve âdet hukuku</w:t>
      </w:r>
      <w:r w:rsidR="00CB6219">
        <w:rPr>
          <w:rFonts w:ascii="Times New Roman" w:hAnsi="Times New Roman" w:cs="Times New Roman"/>
        </w:rPr>
        <w:t xml:space="preserve"> değildir. Örf ve âdet hukuku tarihsel süreçte, devlet iradesi dışında kendiliğinden oluşur. Osmanlılar bu tür hukuku </w:t>
      </w:r>
      <w:r w:rsidR="00CB6219" w:rsidRPr="007A6BC2">
        <w:rPr>
          <w:rFonts w:ascii="Times New Roman" w:hAnsi="Times New Roman" w:cs="Times New Roman"/>
          <w:i/>
          <w:iCs/>
        </w:rPr>
        <w:t>örf</w:t>
      </w:r>
      <w:r w:rsidR="00CB6219">
        <w:rPr>
          <w:rFonts w:ascii="Times New Roman" w:hAnsi="Times New Roman" w:cs="Times New Roman"/>
          <w:i/>
          <w:iCs/>
        </w:rPr>
        <w:t>-</w:t>
      </w:r>
      <w:r w:rsidR="00CB6219" w:rsidRPr="007A6BC2">
        <w:rPr>
          <w:rFonts w:ascii="Times New Roman" w:hAnsi="Times New Roman" w:cs="Times New Roman"/>
          <w:i/>
          <w:iCs/>
        </w:rPr>
        <w:t>i maruf</w:t>
      </w:r>
      <w:r w:rsidR="00CB6219">
        <w:rPr>
          <w:rFonts w:ascii="Times New Roman" w:hAnsi="Times New Roman" w:cs="Times New Roman"/>
        </w:rPr>
        <w:t xml:space="preserve"> veya </w:t>
      </w:r>
      <w:r w:rsidR="00CB6219" w:rsidRPr="007A6BC2">
        <w:rPr>
          <w:rFonts w:ascii="Times New Roman" w:hAnsi="Times New Roman" w:cs="Times New Roman"/>
          <w:i/>
          <w:iCs/>
        </w:rPr>
        <w:t>adet</w:t>
      </w:r>
      <w:r w:rsidR="00CB6219">
        <w:rPr>
          <w:rFonts w:ascii="Times New Roman" w:hAnsi="Times New Roman" w:cs="Times New Roman"/>
        </w:rPr>
        <w:t xml:space="preserve"> olarak adlandırırdı</w:t>
      </w:r>
      <w:r w:rsidR="00CB6219" w:rsidRPr="007A6BC2">
        <w:rPr>
          <w:rFonts w:ascii="Times New Roman" w:hAnsi="Times New Roman" w:cs="Times New Roman"/>
          <w:i/>
          <w:iCs/>
        </w:rPr>
        <w:t xml:space="preserve">. Örfi hukuk </w:t>
      </w:r>
      <w:r w:rsidR="00CB6219" w:rsidRPr="007A6BC2">
        <w:rPr>
          <w:rFonts w:ascii="Times New Roman" w:hAnsi="Times New Roman" w:cs="Times New Roman"/>
        </w:rPr>
        <w:t>veya</w:t>
      </w:r>
      <w:r w:rsidR="00CB6219" w:rsidRPr="007A6BC2">
        <w:rPr>
          <w:rFonts w:ascii="Times New Roman" w:hAnsi="Times New Roman" w:cs="Times New Roman"/>
          <w:i/>
          <w:iCs/>
        </w:rPr>
        <w:t xml:space="preserve"> örf-i sultani</w:t>
      </w:r>
      <w:r w:rsidR="00CB6219">
        <w:rPr>
          <w:rFonts w:ascii="Times New Roman" w:hAnsi="Times New Roman" w:cs="Times New Roman"/>
        </w:rPr>
        <w:t xml:space="preserve"> ise hükümdarın toplumun yararı için şeriatın dışında sırf kendi iradesine dayanarak koyduğu kanunlardır. Türk-İslam devletlerinde yönetici sınıfa uygulanan örfi hukuk ile yönetilenlere uygulanan şeri hukuk ayrı yargı düzenine sahip olmuştur: </w:t>
      </w:r>
      <w:r>
        <w:rPr>
          <w:rFonts w:ascii="Times New Roman" w:hAnsi="Times New Roman" w:cs="Times New Roman"/>
        </w:rPr>
        <w:t xml:space="preserve">Kadıların şeri mahkemeleri yanında, </w:t>
      </w:r>
      <w:proofErr w:type="spellStart"/>
      <w:r w:rsidRPr="00F224C3">
        <w:rPr>
          <w:rFonts w:ascii="Times New Roman" w:hAnsi="Times New Roman" w:cs="Times New Roman"/>
          <w:i/>
          <w:iCs/>
        </w:rPr>
        <w:t>kadıaskerlik</w:t>
      </w:r>
      <w:proofErr w:type="spellEnd"/>
      <w:r w:rsidRPr="00F224C3">
        <w:rPr>
          <w:rFonts w:ascii="Times New Roman" w:hAnsi="Times New Roman" w:cs="Times New Roman"/>
          <w:i/>
          <w:iCs/>
        </w:rPr>
        <w:t xml:space="preserve"> </w:t>
      </w:r>
      <w:r>
        <w:rPr>
          <w:rFonts w:ascii="Times New Roman" w:hAnsi="Times New Roman" w:cs="Times New Roman"/>
        </w:rPr>
        <w:t xml:space="preserve">ve benzeri adlarla anılan adli makamlar kurulmuştur. Osmanlıda </w:t>
      </w:r>
      <w:proofErr w:type="spellStart"/>
      <w:r>
        <w:rPr>
          <w:rFonts w:ascii="Times New Roman" w:hAnsi="Times New Roman" w:cs="Times New Roman"/>
        </w:rPr>
        <w:t>kadıaskerlik</w:t>
      </w:r>
      <w:proofErr w:type="spellEnd"/>
      <w:r>
        <w:rPr>
          <w:rFonts w:ascii="Times New Roman" w:hAnsi="Times New Roman" w:cs="Times New Roman"/>
        </w:rPr>
        <w:t xml:space="preserve"> yönetici sınıf için yalnızca ceza hukuku bakımından değil, </w:t>
      </w:r>
      <w:proofErr w:type="spellStart"/>
      <w:r>
        <w:rPr>
          <w:rFonts w:ascii="Times New Roman" w:hAnsi="Times New Roman" w:cs="Times New Roman"/>
        </w:rPr>
        <w:t>Şeriat’ın</w:t>
      </w:r>
      <w:proofErr w:type="spellEnd"/>
      <w:r>
        <w:rPr>
          <w:rFonts w:ascii="Times New Roman" w:hAnsi="Times New Roman" w:cs="Times New Roman"/>
        </w:rPr>
        <w:t xml:space="preserve"> ayrıntılı biçimde düzenlediği ahvali şahsiye konularında da yetkili kılınmıştır.</w:t>
      </w:r>
      <w:r w:rsidRPr="00FE09C7">
        <w:rPr>
          <w:rStyle w:val="DipnotBavurusu"/>
          <w:rFonts w:ascii="Times New Roman" w:hAnsi="Times New Roman" w:cs="Times New Roman"/>
        </w:rPr>
        <w:t xml:space="preserve"> </w:t>
      </w:r>
      <w:r>
        <w:rPr>
          <w:rStyle w:val="DipnotBavurusu"/>
          <w:rFonts w:ascii="Times New Roman" w:hAnsi="Times New Roman" w:cs="Times New Roman"/>
        </w:rPr>
        <w:footnoteReference w:id="57"/>
      </w:r>
      <w:r>
        <w:rPr>
          <w:rFonts w:ascii="Times New Roman" w:hAnsi="Times New Roman" w:cs="Times New Roman"/>
        </w:rPr>
        <w:t xml:space="preserve">   </w:t>
      </w:r>
    </w:p>
    <w:p w14:paraId="22BB0C28" w14:textId="77777777" w:rsidR="005E4BEA" w:rsidRDefault="005E4BEA" w:rsidP="005E4BEA">
      <w:pPr>
        <w:ind w:firstLine="709"/>
        <w:jc w:val="both"/>
        <w:rPr>
          <w:rFonts w:ascii="Times New Roman" w:hAnsi="Times New Roman" w:cs="Times New Roman"/>
        </w:rPr>
      </w:pPr>
    </w:p>
    <w:p w14:paraId="7CCE14F9" w14:textId="77777777" w:rsidR="005E4BEA" w:rsidRDefault="005E4BEA" w:rsidP="005E4BEA">
      <w:pPr>
        <w:ind w:firstLine="709"/>
        <w:jc w:val="both"/>
        <w:rPr>
          <w:rFonts w:ascii="Times New Roman" w:hAnsi="Times New Roman" w:cs="Times New Roman"/>
        </w:rPr>
      </w:pPr>
      <w:r>
        <w:rPr>
          <w:rFonts w:ascii="Times New Roman" w:hAnsi="Times New Roman" w:cs="Times New Roman"/>
        </w:rPr>
        <w:t xml:space="preserve">İstanbul’un fethi sonrasında, imparatorluğa dönüşen devletin ihtiyaçlarını karşılamak için Fatih Sultan Mehmet örfi hukuku geliştirmiş ve Osmanlı hukuk anlayışı üzerinde büyük bir etki bırakmıştır. Fatih değişik konularda ferman niteliğinde pek çok kanun çıkardığı gibi, iki genel </w:t>
      </w:r>
      <w:r w:rsidRPr="00006B3E">
        <w:rPr>
          <w:rFonts w:ascii="Times New Roman" w:hAnsi="Times New Roman" w:cs="Times New Roman"/>
          <w:i/>
          <w:iCs/>
        </w:rPr>
        <w:t>kanunname</w:t>
      </w:r>
      <w:r>
        <w:rPr>
          <w:rFonts w:ascii="Times New Roman" w:hAnsi="Times New Roman" w:cs="Times New Roman"/>
        </w:rPr>
        <w:t xml:space="preserve"> de ilan etmiştir. Osmanlı hukukunda hükümdarın çıkardığı kanunlar, yaptığı </w:t>
      </w:r>
      <w:proofErr w:type="spellStart"/>
      <w:r>
        <w:rPr>
          <w:rFonts w:ascii="Times New Roman" w:hAnsi="Times New Roman" w:cs="Times New Roman"/>
        </w:rPr>
        <w:t>andlaşmalar</w:t>
      </w:r>
      <w:proofErr w:type="spellEnd"/>
      <w:r>
        <w:rPr>
          <w:rFonts w:ascii="Times New Roman" w:hAnsi="Times New Roman" w:cs="Times New Roman"/>
        </w:rPr>
        <w:t xml:space="preserve"> veya verdiği beratlar kendisinden sonra gelen padişahı bağlamaz; bunların yürürlükte kalması için yeni padişah tarafından ayrıca onaylanması gerekir. Fatih ise, kanunnamelerinin niteliğini “atam dedem kanunu” diyerek geçmişten gelen ve sonraki padişahları da bağlayan sonsuza dek geçerli normlar olarak ifade etmiştir. İnalcık, bu durumu Türk-Moğol geleneğinin sürdürülmesi olarak yorumlar. Türk-Moğol hukukunda töre ve yasalar imparatorluklar kuran büyük hanlar tarafından sonsuza dek geçerli normlar olarak ilan edilmiştir.</w:t>
      </w:r>
      <w:r>
        <w:rPr>
          <w:rStyle w:val="DipnotBavurusu"/>
          <w:rFonts w:ascii="Times New Roman" w:hAnsi="Times New Roman" w:cs="Times New Roman"/>
        </w:rPr>
        <w:footnoteReference w:id="58"/>
      </w:r>
      <w:r>
        <w:rPr>
          <w:rFonts w:ascii="Times New Roman" w:hAnsi="Times New Roman" w:cs="Times New Roman"/>
        </w:rPr>
        <w:t xml:space="preserve">    </w:t>
      </w:r>
    </w:p>
    <w:p w14:paraId="09078860" w14:textId="77777777" w:rsidR="005E4BEA" w:rsidRDefault="005E4BEA" w:rsidP="005E4BEA">
      <w:pPr>
        <w:ind w:firstLine="709"/>
        <w:jc w:val="both"/>
        <w:rPr>
          <w:rFonts w:ascii="Times New Roman" w:hAnsi="Times New Roman" w:cs="Times New Roman"/>
        </w:rPr>
      </w:pPr>
    </w:p>
    <w:p w14:paraId="01077E5B" w14:textId="77777777" w:rsidR="005E4BEA" w:rsidRDefault="005E4BEA" w:rsidP="005E4BEA">
      <w:pPr>
        <w:ind w:firstLine="709"/>
        <w:jc w:val="both"/>
        <w:rPr>
          <w:rFonts w:ascii="Times New Roman" w:hAnsi="Times New Roman" w:cs="Times New Roman"/>
        </w:rPr>
      </w:pPr>
      <w:r>
        <w:rPr>
          <w:rFonts w:ascii="Times New Roman" w:hAnsi="Times New Roman" w:cs="Times New Roman"/>
        </w:rPr>
        <w:t xml:space="preserve">Dönemin din bilginleri, tarihçileri ve devlet adamları </w:t>
      </w:r>
      <w:proofErr w:type="spellStart"/>
      <w:r>
        <w:rPr>
          <w:rFonts w:ascii="Times New Roman" w:hAnsi="Times New Roman" w:cs="Times New Roman"/>
        </w:rPr>
        <w:t>Şeriat’tan</w:t>
      </w:r>
      <w:proofErr w:type="spellEnd"/>
      <w:r>
        <w:rPr>
          <w:rFonts w:ascii="Times New Roman" w:hAnsi="Times New Roman" w:cs="Times New Roman"/>
        </w:rPr>
        <w:t xml:space="preserve"> ayrı bir sivil hukuku ve bu hukuku yaratan siyasi otoriteyi </w:t>
      </w:r>
      <w:r w:rsidRPr="00731224">
        <w:rPr>
          <w:rFonts w:ascii="Times New Roman" w:hAnsi="Times New Roman" w:cs="Times New Roman"/>
          <w:i/>
          <w:iCs/>
        </w:rPr>
        <w:t>Müslüman toplumun bekası ve iyiliği için</w:t>
      </w:r>
      <w:r>
        <w:rPr>
          <w:rFonts w:ascii="Times New Roman" w:hAnsi="Times New Roman" w:cs="Times New Roman"/>
        </w:rPr>
        <w:t xml:space="preserve"> gerekli görmüşlerdir.</w:t>
      </w:r>
      <w:r>
        <w:rPr>
          <w:rStyle w:val="DipnotBavurusu"/>
          <w:rFonts w:ascii="Times New Roman" w:hAnsi="Times New Roman" w:cs="Times New Roman"/>
        </w:rPr>
        <w:footnoteReference w:id="59"/>
      </w:r>
      <w:r>
        <w:rPr>
          <w:rFonts w:ascii="Times New Roman" w:hAnsi="Times New Roman" w:cs="Times New Roman"/>
        </w:rPr>
        <w:t xml:space="preserve"> Teorik olarak, örfi hukuk ve padişahın icraatları </w:t>
      </w:r>
      <w:proofErr w:type="spellStart"/>
      <w:r>
        <w:rPr>
          <w:rFonts w:ascii="Times New Roman" w:hAnsi="Times New Roman" w:cs="Times New Roman"/>
        </w:rPr>
        <w:t>Şeriat’a</w:t>
      </w:r>
      <w:proofErr w:type="spellEnd"/>
      <w:r>
        <w:rPr>
          <w:rFonts w:ascii="Times New Roman" w:hAnsi="Times New Roman" w:cs="Times New Roman"/>
        </w:rPr>
        <w:t xml:space="preserve"> aykırı olamazdı, aykırılık durumunda Şeyhülislamın fetvası ile geçersiz kılınabilirdi. Fakat Şeyhülislam ve yargı yetkisi kullanan bütün görevlilerin atanması ve azli padişaha bağlı olduğundan bu yola neredeyse hiç başvurulamadı.</w:t>
      </w:r>
      <w:r>
        <w:rPr>
          <w:rStyle w:val="DipnotBavurusu"/>
          <w:rFonts w:ascii="Times New Roman" w:hAnsi="Times New Roman" w:cs="Times New Roman"/>
        </w:rPr>
        <w:footnoteReference w:id="60"/>
      </w:r>
      <w:r>
        <w:rPr>
          <w:rFonts w:ascii="Times New Roman" w:hAnsi="Times New Roman" w:cs="Times New Roman"/>
        </w:rPr>
        <w:t xml:space="preserve"> Zamanla, kaynağını </w:t>
      </w:r>
      <w:proofErr w:type="spellStart"/>
      <w:r>
        <w:rPr>
          <w:rFonts w:ascii="Times New Roman" w:hAnsi="Times New Roman" w:cs="Times New Roman"/>
        </w:rPr>
        <w:t>Şeriat’tan</w:t>
      </w:r>
      <w:proofErr w:type="spellEnd"/>
      <w:r>
        <w:rPr>
          <w:rFonts w:ascii="Times New Roman" w:hAnsi="Times New Roman" w:cs="Times New Roman"/>
        </w:rPr>
        <w:t xml:space="preserve"> almayan bir hukuk sistemi ile mutlak yetkili bir hükümdarın varlığı İslam toplum ve kültürünün bir parçası haline geldi. “Bunun en gelişmiş şekli, İslam devletinin en merkeziyetçi ve </w:t>
      </w:r>
      <w:proofErr w:type="spellStart"/>
      <w:r>
        <w:rPr>
          <w:rFonts w:ascii="Times New Roman" w:hAnsi="Times New Roman" w:cs="Times New Roman"/>
        </w:rPr>
        <w:t>otokratik</w:t>
      </w:r>
      <w:proofErr w:type="spellEnd"/>
      <w:r>
        <w:rPr>
          <w:rFonts w:ascii="Times New Roman" w:hAnsi="Times New Roman" w:cs="Times New Roman"/>
        </w:rPr>
        <w:t xml:space="preserve"> örneği olan Osmanlı İmparatorluğu’nda gerçekleşmiştir. Bugün Türkiye’nin </w:t>
      </w:r>
      <w:proofErr w:type="spellStart"/>
      <w:r>
        <w:rPr>
          <w:rFonts w:ascii="Times New Roman" w:hAnsi="Times New Roman" w:cs="Times New Roman"/>
        </w:rPr>
        <w:t>seküler</w:t>
      </w:r>
      <w:proofErr w:type="spellEnd"/>
      <w:r>
        <w:rPr>
          <w:rFonts w:ascii="Times New Roman" w:hAnsi="Times New Roman" w:cs="Times New Roman"/>
        </w:rPr>
        <w:t xml:space="preserve"> siyasi sistemle yönetilen tek İslam ülkesi olması ve diğer İslam ülkelerinden farklı bir yol izlemesi olgusunun, büyük oranda Osmanlı geçmişinin deneyimine dayandığını söylersek abartmış olmayız.”</w:t>
      </w:r>
      <w:r>
        <w:rPr>
          <w:rStyle w:val="DipnotBavurusu"/>
          <w:rFonts w:ascii="Times New Roman" w:hAnsi="Times New Roman" w:cs="Times New Roman"/>
        </w:rPr>
        <w:footnoteReference w:id="61"/>
      </w:r>
    </w:p>
    <w:p w14:paraId="1787145F" w14:textId="77777777" w:rsidR="005E4BEA" w:rsidRDefault="005E4BEA" w:rsidP="005E4BEA">
      <w:pPr>
        <w:ind w:firstLine="709"/>
        <w:jc w:val="both"/>
        <w:rPr>
          <w:rFonts w:ascii="Times New Roman" w:hAnsi="Times New Roman" w:cs="Times New Roman"/>
        </w:rPr>
      </w:pPr>
    </w:p>
    <w:p w14:paraId="3425338A" w14:textId="77777777" w:rsidR="005E4BEA" w:rsidRPr="00AA1D63" w:rsidRDefault="005E4BEA" w:rsidP="005E4BEA">
      <w:pPr>
        <w:ind w:firstLine="709"/>
        <w:jc w:val="both"/>
        <w:rPr>
          <w:rFonts w:ascii="Times New Roman" w:hAnsi="Times New Roman" w:cs="Times New Roman"/>
          <w:b/>
          <w:bCs/>
        </w:rPr>
      </w:pPr>
      <w:r w:rsidRPr="00AA1D63">
        <w:rPr>
          <w:rFonts w:ascii="Times New Roman" w:hAnsi="Times New Roman" w:cs="Times New Roman"/>
          <w:b/>
          <w:bCs/>
        </w:rPr>
        <w:t>Mutlak İktidar ve Adalet</w:t>
      </w:r>
    </w:p>
    <w:p w14:paraId="12370EDD" w14:textId="77777777" w:rsidR="005E4BEA" w:rsidRPr="007D04A5" w:rsidRDefault="005E4BEA" w:rsidP="005E4BEA">
      <w:pPr>
        <w:ind w:firstLine="709"/>
        <w:jc w:val="both"/>
        <w:rPr>
          <w:rFonts w:ascii="Times New Roman" w:hAnsi="Times New Roman" w:cs="Times New Roman"/>
          <w:b/>
          <w:bCs/>
          <w:i/>
          <w:iCs/>
        </w:rPr>
      </w:pPr>
    </w:p>
    <w:p w14:paraId="6541E852" w14:textId="7154FC05" w:rsidR="005E4BEA" w:rsidRDefault="005E4BEA" w:rsidP="005E4BEA">
      <w:pPr>
        <w:ind w:firstLine="709"/>
        <w:jc w:val="both"/>
        <w:rPr>
          <w:rFonts w:ascii="Times New Roman" w:hAnsi="Times New Roman" w:cs="Times New Roman"/>
        </w:rPr>
      </w:pPr>
      <w:r>
        <w:rPr>
          <w:rFonts w:ascii="Times New Roman" w:hAnsi="Times New Roman" w:cs="Times New Roman"/>
        </w:rPr>
        <w:t xml:space="preserve">İslam’ın Hint, İran ve Türk kültür çevrelerine yayılmasıyla birlikte İslam devletinin ideolojisinde farklı özellikler öne çıkmaya başladı. Bunlardan biri mutlak iktidar anlayışı ile adil bir yönetim anlayışını bağdaştırma çabasıdır. Eski Hint-İran siyaset teorisinde </w:t>
      </w:r>
      <w:r w:rsidRPr="00DC2B70">
        <w:rPr>
          <w:rFonts w:ascii="Times New Roman" w:hAnsi="Times New Roman" w:cs="Times New Roman"/>
          <w:i/>
          <w:iCs/>
        </w:rPr>
        <w:t>adalet dairesi</w:t>
      </w:r>
      <w:r>
        <w:rPr>
          <w:rFonts w:ascii="Times New Roman" w:hAnsi="Times New Roman" w:cs="Times New Roman"/>
        </w:rPr>
        <w:t xml:space="preserve"> veya </w:t>
      </w:r>
      <w:r w:rsidRPr="0018503B">
        <w:rPr>
          <w:rFonts w:ascii="Times New Roman" w:hAnsi="Times New Roman" w:cs="Times New Roman"/>
          <w:i/>
          <w:iCs/>
        </w:rPr>
        <w:t>adalet çemberi</w:t>
      </w:r>
      <w:r>
        <w:rPr>
          <w:rFonts w:ascii="Times New Roman" w:hAnsi="Times New Roman" w:cs="Times New Roman"/>
        </w:rPr>
        <w:t xml:space="preserve"> adıyla formülleştirilen bu bağdaştırma çabası</w:t>
      </w:r>
      <w:r w:rsidR="002C7150">
        <w:rPr>
          <w:rFonts w:ascii="Times New Roman" w:hAnsi="Times New Roman" w:cs="Times New Roman"/>
        </w:rPr>
        <w:t>,</w:t>
      </w:r>
      <w:r>
        <w:rPr>
          <w:rFonts w:ascii="Times New Roman" w:hAnsi="Times New Roman" w:cs="Times New Roman"/>
        </w:rPr>
        <w:t xml:space="preserve"> </w:t>
      </w:r>
      <w:r w:rsidR="002C7150">
        <w:rPr>
          <w:rFonts w:ascii="Times New Roman" w:hAnsi="Times New Roman" w:cs="Times New Roman"/>
        </w:rPr>
        <w:t xml:space="preserve">dönemin yazılı eserlerinde genellikle şu şekilde ifade edilir: </w:t>
      </w:r>
      <w:r w:rsidRPr="006F4B80">
        <w:rPr>
          <w:rFonts w:ascii="Times New Roman" w:hAnsi="Times New Roman" w:cs="Times New Roman"/>
          <w:i/>
          <w:iCs/>
        </w:rPr>
        <w:t>Hükümdarın gücü askeri güce, askeri güç hazineye, hazine yönetilenlerin ödediği vergilere, vergilerin artışı da hoşnutsuzluğa yol açmayan adil bir yönetime bağlıdır. Adalet mülkün (devletin) temelidir</w:t>
      </w:r>
      <w:r>
        <w:rPr>
          <w:rFonts w:ascii="Times New Roman" w:hAnsi="Times New Roman" w:cs="Times New Roman"/>
        </w:rPr>
        <w:t>.</w:t>
      </w:r>
      <w:r>
        <w:rPr>
          <w:rStyle w:val="DipnotBavurusu"/>
          <w:rFonts w:ascii="Times New Roman" w:hAnsi="Times New Roman" w:cs="Times New Roman"/>
        </w:rPr>
        <w:footnoteReference w:id="62"/>
      </w:r>
      <w:r>
        <w:rPr>
          <w:rFonts w:ascii="Times New Roman" w:hAnsi="Times New Roman" w:cs="Times New Roman"/>
        </w:rPr>
        <w:t xml:space="preserve"> Bu fikirler yazılı hale getirilirken daire/çember şeklinde görselleştirilmektedir. </w:t>
      </w:r>
      <w:proofErr w:type="spellStart"/>
      <w:r>
        <w:rPr>
          <w:rFonts w:ascii="Times New Roman" w:hAnsi="Times New Roman" w:cs="Times New Roman"/>
        </w:rPr>
        <w:t>Linda</w:t>
      </w:r>
      <w:proofErr w:type="spellEnd"/>
      <w:r>
        <w:rPr>
          <w:rFonts w:ascii="Times New Roman" w:hAnsi="Times New Roman" w:cs="Times New Roman"/>
        </w:rPr>
        <w:t xml:space="preserve"> </w:t>
      </w:r>
      <w:proofErr w:type="spellStart"/>
      <w:r>
        <w:rPr>
          <w:rFonts w:ascii="Times New Roman" w:hAnsi="Times New Roman" w:cs="Times New Roman"/>
        </w:rPr>
        <w:t>Darling</w:t>
      </w:r>
      <w:proofErr w:type="spellEnd"/>
      <w:r>
        <w:rPr>
          <w:rFonts w:ascii="Times New Roman" w:hAnsi="Times New Roman" w:cs="Times New Roman"/>
        </w:rPr>
        <w:t xml:space="preserve">, “adalet dairesi” kavramını ilk kez 16.yüzyıl Osmanlı yazarı </w:t>
      </w:r>
      <w:proofErr w:type="spellStart"/>
      <w:r w:rsidRPr="0018503B">
        <w:rPr>
          <w:rFonts w:ascii="Times New Roman" w:hAnsi="Times New Roman" w:cs="Times New Roman"/>
          <w:i/>
          <w:iCs/>
        </w:rPr>
        <w:t>Kınalızade</w:t>
      </w:r>
      <w:r>
        <w:rPr>
          <w:rFonts w:ascii="Times New Roman" w:hAnsi="Times New Roman" w:cs="Times New Roman"/>
        </w:rPr>
        <w:t>’nin</w:t>
      </w:r>
      <w:proofErr w:type="spellEnd"/>
      <w:r>
        <w:rPr>
          <w:rFonts w:ascii="Times New Roman" w:hAnsi="Times New Roman" w:cs="Times New Roman"/>
        </w:rPr>
        <w:t xml:space="preserve"> kullandığını, bu fikrin daire şeklinde görselleştirilerek ifade edilmesinin ise 11.yüzyıla kadar uzandığını belirtmektedir. Daha önemli olarak, adalet çemberinin kadim bir Ortadoğu siyasi fikri olduğunu, daire şeklinde görselleştirilmeksizin günümüzden yaklaşık 3.000 yıl öncesinden, Sümer şehir devletleri döneminden bu yana kullanıldığını belirtmektedir.</w:t>
      </w:r>
      <w:r>
        <w:rPr>
          <w:rStyle w:val="DipnotBavurusu"/>
          <w:rFonts w:ascii="Times New Roman" w:hAnsi="Times New Roman" w:cs="Times New Roman"/>
        </w:rPr>
        <w:footnoteReference w:id="63"/>
      </w:r>
      <w:r>
        <w:rPr>
          <w:rFonts w:ascii="Times New Roman" w:hAnsi="Times New Roman" w:cs="Times New Roman"/>
        </w:rPr>
        <w:t xml:space="preserve"> </w:t>
      </w:r>
    </w:p>
    <w:p w14:paraId="2C7A848B" w14:textId="77777777" w:rsidR="005E4BEA" w:rsidRDefault="005E4BEA" w:rsidP="005E4BEA">
      <w:pPr>
        <w:ind w:firstLine="709"/>
        <w:jc w:val="both"/>
        <w:rPr>
          <w:rFonts w:ascii="Times New Roman" w:hAnsi="Times New Roman" w:cs="Times New Roman"/>
        </w:rPr>
      </w:pPr>
    </w:p>
    <w:p w14:paraId="733B961E" w14:textId="3D7643C9" w:rsidR="005E4BEA" w:rsidRDefault="005E4BEA" w:rsidP="005E4BEA">
      <w:pPr>
        <w:ind w:firstLine="709"/>
        <w:jc w:val="both"/>
        <w:rPr>
          <w:rFonts w:ascii="Times New Roman" w:hAnsi="Times New Roman" w:cs="Times New Roman"/>
        </w:rPr>
      </w:pPr>
      <w:r>
        <w:rPr>
          <w:rFonts w:ascii="Times New Roman" w:hAnsi="Times New Roman" w:cs="Times New Roman"/>
        </w:rPr>
        <w:t xml:space="preserve">Kadim bir Ortadoğu anlayışı olan </w:t>
      </w:r>
      <w:r w:rsidRPr="00A42ED0">
        <w:rPr>
          <w:rFonts w:ascii="Times New Roman" w:hAnsi="Times New Roman" w:cs="Times New Roman"/>
          <w:i/>
          <w:iCs/>
        </w:rPr>
        <w:t>adalet dairesi</w:t>
      </w:r>
      <w:r>
        <w:rPr>
          <w:rFonts w:ascii="Times New Roman" w:hAnsi="Times New Roman" w:cs="Times New Roman"/>
        </w:rPr>
        <w:t xml:space="preserve"> fikri şu şekilde özetlenebilir: Tarımsal üretimi gerçekleştiren köylü sınıf, ödediği düzenli vergilerle devleti ayakta tutan temel unsurdur. O nedenle, bu sınıfın güven ve refah içinde yaşaması bakımından hükümdarın bazı yükümlülükleri vardır. Hükümdar köylüleri dış saldırılara karşı koruduğu gibi, seçkinlerin, kamu görevlilerinin, feodal güçlerin baskı ve sömürüsüne karşı da korumalıdır. Genel olarak, zayıflar güçlülere karşı korunmalıdır. Bunun gerçekleşebilmesi için hükümdarın ülke içindeki bütün yöneticiler üzerinde üstün bir iktidarının bulunması gerekir. Avrupa feodalitesinde olduğu gibi, soylular ile kralın eşit kabul edildiği bir krallıkta bunu gerçekleştirmek mümkün değildir. Hükümdar ayrıca, savaş, kuraklık ve doğal afetler gibi tarımsal üretimin gerilediği dönemlerde köylülerin ödeyeceği vergi miktarını indirmeli veya geçici olarak kaldırmalıdır.</w:t>
      </w:r>
      <w:r w:rsidR="002C7150">
        <w:rPr>
          <w:rFonts w:ascii="Times New Roman" w:hAnsi="Times New Roman" w:cs="Times New Roman"/>
        </w:rPr>
        <w:t xml:space="preserve"> Yerel yöneticiler ve seçkinler hükümdarın bu yöndeki politikalarını önleyecek bir güce sahip olmamalıdır. </w:t>
      </w:r>
      <w:r>
        <w:rPr>
          <w:rFonts w:ascii="Times New Roman" w:hAnsi="Times New Roman" w:cs="Times New Roman"/>
        </w:rPr>
        <w:t>Ortadoğu coğrafyasında, hükümdarı ölçülü davranan bir lider ve köylülerin dostu/koruyucusu durumuna getiren bu anlayış “adalet” kavramıyla ifade edilmiştir.</w:t>
      </w:r>
      <w:r>
        <w:rPr>
          <w:rStyle w:val="DipnotBavurusu"/>
          <w:rFonts w:ascii="Times New Roman" w:hAnsi="Times New Roman" w:cs="Times New Roman"/>
        </w:rPr>
        <w:footnoteReference w:id="64"/>
      </w:r>
      <w:r>
        <w:rPr>
          <w:rFonts w:ascii="Times New Roman" w:hAnsi="Times New Roman" w:cs="Times New Roman"/>
        </w:rPr>
        <w:t xml:space="preserve"> Burada dikkat edilmesi gereken husus, hükümdarın temel vergi kaynağı olan köylülere ölçülü ve adil davranabilmek, onların güven ve refahını sağlayabilmek için ülke içindeki tüm yöneticiler ve seçkinler üzerinde mutlak bir iktidara sahip olmasının gerekli oluşudur. Bir şekilde, “adalet” ile “mutlak iktidar” anlayışları bağdaştırılmalıdır.      </w:t>
      </w:r>
    </w:p>
    <w:p w14:paraId="4FFB03FE" w14:textId="77777777" w:rsidR="005E4BEA" w:rsidRDefault="005E4BEA" w:rsidP="005E4BEA">
      <w:pPr>
        <w:ind w:firstLine="709"/>
        <w:jc w:val="both"/>
        <w:rPr>
          <w:rFonts w:ascii="Times New Roman" w:hAnsi="Times New Roman" w:cs="Times New Roman"/>
        </w:rPr>
      </w:pPr>
    </w:p>
    <w:p w14:paraId="6BD5144B" w14:textId="08BFF0D2" w:rsidR="005E4BEA" w:rsidRDefault="005E4BEA" w:rsidP="005E4BEA">
      <w:pPr>
        <w:ind w:firstLine="709"/>
        <w:jc w:val="both"/>
        <w:rPr>
          <w:rFonts w:ascii="Times New Roman" w:hAnsi="Times New Roman" w:cs="Times New Roman"/>
        </w:rPr>
      </w:pPr>
      <w:r>
        <w:rPr>
          <w:rFonts w:ascii="Times New Roman" w:hAnsi="Times New Roman" w:cs="Times New Roman"/>
        </w:rPr>
        <w:t xml:space="preserve">Eski Hint-İran nasihatname ve siyasetnamelerinde, devlet iktidarının adalete dayandığı müddetçe varlığını koruyabileceği şekildeki kadim görüş güçlü biçimde vurgulanır. Bu bağlamda, hükümdar mutlak yetkili olsa </w:t>
      </w:r>
      <w:proofErr w:type="gramStart"/>
      <w:r>
        <w:rPr>
          <w:rFonts w:ascii="Times New Roman" w:hAnsi="Times New Roman" w:cs="Times New Roman"/>
        </w:rPr>
        <w:t>da,</w:t>
      </w:r>
      <w:proofErr w:type="gramEnd"/>
      <w:r>
        <w:rPr>
          <w:rFonts w:ascii="Times New Roman" w:hAnsi="Times New Roman" w:cs="Times New Roman"/>
        </w:rPr>
        <w:t xml:space="preserve"> en temel görevi adaleti sağlamasıdır. Siyaset ile ahlakın iç içe geçtiği bu eserler daha çok </w:t>
      </w:r>
      <w:r w:rsidRPr="00C70483">
        <w:rPr>
          <w:rFonts w:ascii="Times New Roman" w:hAnsi="Times New Roman" w:cs="Times New Roman"/>
          <w:i/>
          <w:iCs/>
        </w:rPr>
        <w:t>ahlaki öğütler kitabı</w:t>
      </w:r>
      <w:r>
        <w:rPr>
          <w:rFonts w:ascii="Times New Roman" w:hAnsi="Times New Roman" w:cs="Times New Roman"/>
        </w:rPr>
        <w:t xml:space="preserve"> niteliğindedir. Adaletten anlaşılan, zayıfın kuvvetliye karşı korunması ve devlet görevlilerinin suiistimallerinin önlenmesidir. Hükümdar bu işle bizzat meşgul olmalı ve tebaasının şikayetlerini düzenli aralıklarla dinleyerek hüküm vermelidir. Bu esasın, başta </w:t>
      </w:r>
      <w:proofErr w:type="spellStart"/>
      <w:r>
        <w:rPr>
          <w:rFonts w:ascii="Times New Roman" w:hAnsi="Times New Roman" w:cs="Times New Roman"/>
        </w:rPr>
        <w:t>Karahanlılar</w:t>
      </w:r>
      <w:proofErr w:type="spellEnd"/>
      <w:r>
        <w:rPr>
          <w:rFonts w:ascii="Times New Roman" w:hAnsi="Times New Roman" w:cs="Times New Roman"/>
        </w:rPr>
        <w:t xml:space="preserve"> olmak üzere Orta Asya Türk-İslam devletlerinin siyaset teorisinde de benimsendiği görülüyor. Nitekim </w:t>
      </w:r>
      <w:r w:rsidRPr="00B470CD">
        <w:rPr>
          <w:rFonts w:ascii="Times New Roman" w:hAnsi="Times New Roman" w:cs="Times New Roman"/>
          <w:i/>
          <w:iCs/>
        </w:rPr>
        <w:t>Kutadgu Bilig’de</w:t>
      </w:r>
      <w:r>
        <w:rPr>
          <w:rFonts w:ascii="Times New Roman" w:hAnsi="Times New Roman" w:cs="Times New Roman"/>
        </w:rPr>
        <w:t xml:space="preserve"> ve </w:t>
      </w:r>
      <w:proofErr w:type="spellStart"/>
      <w:r w:rsidRPr="00B470CD">
        <w:rPr>
          <w:rFonts w:ascii="Times New Roman" w:hAnsi="Times New Roman" w:cs="Times New Roman"/>
          <w:i/>
          <w:iCs/>
        </w:rPr>
        <w:t>Siyasetname</w:t>
      </w:r>
      <w:r>
        <w:rPr>
          <w:rFonts w:ascii="Times New Roman" w:hAnsi="Times New Roman" w:cs="Times New Roman"/>
        </w:rPr>
        <w:t>’de</w:t>
      </w:r>
      <w:proofErr w:type="spellEnd"/>
      <w:r>
        <w:rPr>
          <w:rFonts w:ascii="Times New Roman" w:hAnsi="Times New Roman" w:cs="Times New Roman"/>
        </w:rPr>
        <w:t xml:space="preserve"> hükümdarın bu işi nasıl yapacağı uzun uzun anlatılır, adil olmayan bir yönetimin uzun ömürlü olamayacağı vurgulanır. </w:t>
      </w:r>
      <w:proofErr w:type="spellStart"/>
      <w:r>
        <w:rPr>
          <w:rFonts w:ascii="Times New Roman" w:hAnsi="Times New Roman" w:cs="Times New Roman"/>
        </w:rPr>
        <w:t>Nizamülmülk</w:t>
      </w:r>
      <w:proofErr w:type="spellEnd"/>
      <w:r>
        <w:rPr>
          <w:rFonts w:ascii="Times New Roman" w:hAnsi="Times New Roman" w:cs="Times New Roman"/>
        </w:rPr>
        <w:t xml:space="preserve">, </w:t>
      </w:r>
      <w:proofErr w:type="spellStart"/>
      <w:r w:rsidRPr="00B470CD">
        <w:rPr>
          <w:rFonts w:ascii="Times New Roman" w:hAnsi="Times New Roman" w:cs="Times New Roman"/>
          <w:i/>
          <w:iCs/>
        </w:rPr>
        <w:t>Siyasetname</w:t>
      </w:r>
      <w:r>
        <w:rPr>
          <w:rFonts w:ascii="Times New Roman" w:hAnsi="Times New Roman" w:cs="Times New Roman"/>
        </w:rPr>
        <w:t>’de</w:t>
      </w:r>
      <w:proofErr w:type="spellEnd"/>
      <w:r>
        <w:rPr>
          <w:rFonts w:ascii="Times New Roman" w:hAnsi="Times New Roman" w:cs="Times New Roman"/>
        </w:rPr>
        <w:t xml:space="preserve"> hükümdarın bu görevini hangi sıklıkla ve nasıl yapacağını şöyle açıklar: “Padişahın haftada iki gün divan-ı mezalime oturup, mazlumun hakkını zalimden alarak ona vermesi, konuyu aracısız bir şekilde tebaadan bizzat kendisinin dinleyip ona hükmetmesi gerektir…Cihan hükümdarının </w:t>
      </w:r>
      <w:r>
        <w:rPr>
          <w:rFonts w:ascii="Times New Roman" w:hAnsi="Times New Roman" w:cs="Times New Roman"/>
        </w:rPr>
        <w:lastRenderedPageBreak/>
        <w:t>haftada iki gün haksızlığa ve gadre uğrayanları huzuruna çağırıp onları bizzat kendisinin dinlediği haberi memlekette yayılınca zalimler dehşete kapılır, ayaklarını denk alırlar.”</w:t>
      </w:r>
      <w:r>
        <w:rPr>
          <w:rStyle w:val="DipnotBavurusu"/>
          <w:rFonts w:ascii="Times New Roman" w:hAnsi="Times New Roman" w:cs="Times New Roman"/>
        </w:rPr>
        <w:footnoteReference w:id="65"/>
      </w:r>
      <w:r>
        <w:rPr>
          <w:rFonts w:ascii="Times New Roman" w:hAnsi="Times New Roman" w:cs="Times New Roman"/>
        </w:rPr>
        <w:t xml:space="preserve">    </w:t>
      </w:r>
    </w:p>
    <w:p w14:paraId="68786619" w14:textId="77777777" w:rsidR="005E4BEA" w:rsidRDefault="005E4BEA" w:rsidP="005E4BEA">
      <w:pPr>
        <w:ind w:firstLine="709"/>
        <w:jc w:val="both"/>
        <w:rPr>
          <w:rFonts w:ascii="Times New Roman" w:hAnsi="Times New Roman" w:cs="Times New Roman"/>
        </w:rPr>
      </w:pPr>
    </w:p>
    <w:p w14:paraId="6DF1B9CD" w14:textId="77777777" w:rsidR="005E4BEA" w:rsidRDefault="005E4BEA" w:rsidP="005E4BEA">
      <w:pPr>
        <w:ind w:firstLine="709"/>
        <w:jc w:val="both"/>
        <w:rPr>
          <w:rFonts w:ascii="Times New Roman" w:hAnsi="Times New Roman" w:cs="Times New Roman"/>
        </w:rPr>
      </w:pPr>
      <w:r>
        <w:rPr>
          <w:rFonts w:ascii="Times New Roman" w:hAnsi="Times New Roman" w:cs="Times New Roman"/>
        </w:rPr>
        <w:t xml:space="preserve">Adalet dairesi olarak formülleştirilen ve </w:t>
      </w:r>
      <w:r w:rsidRPr="00A42ED0">
        <w:rPr>
          <w:rFonts w:ascii="Times New Roman" w:hAnsi="Times New Roman" w:cs="Times New Roman"/>
          <w:i/>
          <w:iCs/>
        </w:rPr>
        <w:t>mutlak yönetim</w:t>
      </w:r>
      <w:r>
        <w:rPr>
          <w:rFonts w:ascii="Times New Roman" w:hAnsi="Times New Roman" w:cs="Times New Roman"/>
        </w:rPr>
        <w:t xml:space="preserve"> ile </w:t>
      </w:r>
      <w:r w:rsidRPr="00A42ED0">
        <w:rPr>
          <w:rFonts w:ascii="Times New Roman" w:hAnsi="Times New Roman" w:cs="Times New Roman"/>
          <w:i/>
          <w:iCs/>
        </w:rPr>
        <w:t>adil yönetim</w:t>
      </w:r>
      <w:r>
        <w:rPr>
          <w:rFonts w:ascii="Times New Roman" w:hAnsi="Times New Roman" w:cs="Times New Roman"/>
        </w:rPr>
        <w:t xml:space="preserve"> anlayışlarını bağdaştıran bu çaba, zamanla bütün Müslüman toplumların ortak kültür mirası haline gelmiştir. Halil İnalcık, adalet dairesi anlayışının o dönemin İran devlet geleneği ile Türk devlet geleneğinde önemli bir farklılık içerdiği kanaatindedir: İran devlet geleneğinde, hükümdarın mutlak iradesinin kanundan üstün olduğu kabul edilir. Bu mutlak iradeyi adalet düşüncesi sınırlar ama adalet düşüncesi tamamen hükümdarın menfaatini gözeten pragmatik bir amaca yöneliktir. Adil yönetimin amacı hükümdarın otoritesinin devamlılığının sağlanmasıdır. Adalet olmazsa huzursuzluk ve kargaşa doğacak, halk yoksullaşacak, devletin gelirleri azalacaktır. Bu durum büyük bir ordu bulundurmayı imkânsız kılarak hükümdarın gücünü azaltacaktır. Bu tehlikeyi önlemek için hükümdarın adil ve bağışlayıcı olması önerilmektedir; adalet bizatihi bir değer olarak görüldüğü veya daha erdemli bir toplumun kurulmasına katkısı olacağı için değil. Bir başka sorun </w:t>
      </w:r>
      <w:proofErr w:type="gramStart"/>
      <w:r>
        <w:rPr>
          <w:rFonts w:ascii="Times New Roman" w:hAnsi="Times New Roman" w:cs="Times New Roman"/>
        </w:rPr>
        <w:t>da,</w:t>
      </w:r>
      <w:proofErr w:type="gramEnd"/>
      <w:r>
        <w:rPr>
          <w:rFonts w:ascii="Times New Roman" w:hAnsi="Times New Roman" w:cs="Times New Roman"/>
        </w:rPr>
        <w:t xml:space="preserve"> adaleti sağlamanın tek güvencesinin hükümdarın ahlaki meziyeti olmasıdır. Hükümdar insaflı olmak, bağışlayıcı olmak gibi belli karakter özelliklerine sahipse adil yönetim kurulabilir. Adaletin gerçekleştirilmesi ise hükümdarın bağışlama hakkı olarak düşünülmüştür. Başka bir deyişle, adalet hükümdarın iradesini sınırlayan ahlaki veya hukuki ilkelerden ziyade, divanda hükümdarın lütfu ve ihsanı olarak tecelli eder.</w:t>
      </w:r>
      <w:r>
        <w:rPr>
          <w:rStyle w:val="DipnotBavurusu"/>
          <w:rFonts w:ascii="Times New Roman" w:hAnsi="Times New Roman" w:cs="Times New Roman"/>
        </w:rPr>
        <w:footnoteReference w:id="66"/>
      </w:r>
      <w:r>
        <w:rPr>
          <w:rFonts w:ascii="Times New Roman" w:hAnsi="Times New Roman" w:cs="Times New Roman"/>
        </w:rPr>
        <w:t xml:space="preserve"> </w:t>
      </w:r>
    </w:p>
    <w:p w14:paraId="6D71DCD0" w14:textId="77777777" w:rsidR="005E4BEA" w:rsidRDefault="005E4BEA" w:rsidP="005E4BEA">
      <w:pPr>
        <w:ind w:firstLine="709"/>
        <w:jc w:val="both"/>
        <w:rPr>
          <w:rFonts w:ascii="Times New Roman" w:hAnsi="Times New Roman" w:cs="Times New Roman"/>
        </w:rPr>
      </w:pPr>
    </w:p>
    <w:p w14:paraId="443114C5" w14:textId="2EC05676" w:rsidR="005E4BEA" w:rsidRDefault="005E4BEA" w:rsidP="005E4BEA">
      <w:pPr>
        <w:ind w:firstLine="709"/>
        <w:jc w:val="both"/>
        <w:rPr>
          <w:rFonts w:ascii="Times New Roman" w:hAnsi="Times New Roman" w:cs="Times New Roman"/>
        </w:rPr>
      </w:pPr>
      <w:r>
        <w:rPr>
          <w:rFonts w:ascii="Times New Roman" w:hAnsi="Times New Roman" w:cs="Times New Roman"/>
        </w:rPr>
        <w:t xml:space="preserve">Osmanlı öncesi Türk devlet geleneğinde adalet anlayışı oldukça farklıdır. Bu farklılığı Yusuf Has </w:t>
      </w:r>
      <w:proofErr w:type="spellStart"/>
      <w:r>
        <w:rPr>
          <w:rFonts w:ascii="Times New Roman" w:hAnsi="Times New Roman" w:cs="Times New Roman"/>
        </w:rPr>
        <w:t>Hacib’in</w:t>
      </w:r>
      <w:proofErr w:type="spellEnd"/>
      <w:r>
        <w:rPr>
          <w:rFonts w:ascii="Times New Roman" w:hAnsi="Times New Roman" w:cs="Times New Roman"/>
        </w:rPr>
        <w:t xml:space="preserve"> eserinden çıkartabiliriz: “Kutadgu Bilig’de, </w:t>
      </w:r>
      <w:proofErr w:type="spellStart"/>
      <w:r>
        <w:rPr>
          <w:rFonts w:ascii="Times New Roman" w:hAnsi="Times New Roman" w:cs="Times New Roman"/>
        </w:rPr>
        <w:t>İrani</w:t>
      </w:r>
      <w:proofErr w:type="spellEnd"/>
      <w:r>
        <w:rPr>
          <w:rFonts w:ascii="Times New Roman" w:hAnsi="Times New Roman" w:cs="Times New Roman"/>
        </w:rPr>
        <w:t xml:space="preserve"> devlet ve hakimiyet anlayışı yanında kuvvetle belirtilen bir nokta, hakimiyetin </w:t>
      </w:r>
      <w:proofErr w:type="spellStart"/>
      <w:r>
        <w:rPr>
          <w:rFonts w:ascii="Times New Roman" w:hAnsi="Times New Roman" w:cs="Times New Roman"/>
        </w:rPr>
        <w:t>törüden</w:t>
      </w:r>
      <w:proofErr w:type="spellEnd"/>
      <w:r>
        <w:rPr>
          <w:rFonts w:ascii="Times New Roman" w:hAnsi="Times New Roman" w:cs="Times New Roman"/>
        </w:rPr>
        <w:t xml:space="preserve"> (kanun ve nizam) ayrılmaması, hatta hakimiyetin bizzat </w:t>
      </w:r>
      <w:proofErr w:type="spellStart"/>
      <w:r>
        <w:rPr>
          <w:rFonts w:ascii="Times New Roman" w:hAnsi="Times New Roman" w:cs="Times New Roman"/>
        </w:rPr>
        <w:t>törü</w:t>
      </w:r>
      <w:proofErr w:type="spellEnd"/>
      <w:r>
        <w:rPr>
          <w:rFonts w:ascii="Times New Roman" w:hAnsi="Times New Roman" w:cs="Times New Roman"/>
        </w:rPr>
        <w:t xml:space="preserve"> ve kuttan ibaret olduğu görüşüdür…</w:t>
      </w:r>
      <w:proofErr w:type="spellStart"/>
      <w:r>
        <w:rPr>
          <w:rFonts w:ascii="Times New Roman" w:hAnsi="Times New Roman" w:cs="Times New Roman"/>
        </w:rPr>
        <w:t>Törünün</w:t>
      </w:r>
      <w:proofErr w:type="spellEnd"/>
      <w:r>
        <w:rPr>
          <w:rFonts w:ascii="Times New Roman" w:hAnsi="Times New Roman" w:cs="Times New Roman"/>
        </w:rPr>
        <w:t xml:space="preserve"> malzemesi, Orta-Asya cemiyetinde içtimai-siyasi düzende hâkim örfi hukuktur… </w:t>
      </w:r>
      <w:proofErr w:type="spellStart"/>
      <w:r>
        <w:rPr>
          <w:rFonts w:ascii="Times New Roman" w:hAnsi="Times New Roman" w:cs="Times New Roman"/>
        </w:rPr>
        <w:t>Törü</w:t>
      </w:r>
      <w:proofErr w:type="spellEnd"/>
      <w:r>
        <w:rPr>
          <w:rFonts w:ascii="Times New Roman" w:hAnsi="Times New Roman" w:cs="Times New Roman"/>
        </w:rPr>
        <w:t xml:space="preserve"> hükümdarı bağlayan objektif hukuk kaideleri bütünüdür. Türk devlet geleneğinde </w:t>
      </w:r>
      <w:proofErr w:type="spellStart"/>
      <w:r>
        <w:rPr>
          <w:rFonts w:ascii="Times New Roman" w:hAnsi="Times New Roman" w:cs="Times New Roman"/>
        </w:rPr>
        <w:t>törünün</w:t>
      </w:r>
      <w:proofErr w:type="spellEnd"/>
      <w:r>
        <w:rPr>
          <w:rFonts w:ascii="Times New Roman" w:hAnsi="Times New Roman" w:cs="Times New Roman"/>
        </w:rPr>
        <w:t xml:space="preserve"> o kadar ehemmiyetli bir yer tutması, onun kabileler arasında çok titiz bir şekilde gözetilen örfi hukuka dayanmasından ileri gelmiş olmalıdır… Adalet, hükümdarın bir bağışlama fiili değil, </w:t>
      </w:r>
      <w:proofErr w:type="spellStart"/>
      <w:r>
        <w:rPr>
          <w:rFonts w:ascii="Times New Roman" w:hAnsi="Times New Roman" w:cs="Times New Roman"/>
        </w:rPr>
        <w:t>törünün</w:t>
      </w:r>
      <w:proofErr w:type="spellEnd"/>
      <w:r>
        <w:rPr>
          <w:rFonts w:ascii="Times New Roman" w:hAnsi="Times New Roman" w:cs="Times New Roman"/>
        </w:rPr>
        <w:t xml:space="preserve"> doğru ve tarafsız bir şekilde uygulanmasıdır.”</w:t>
      </w:r>
      <w:r>
        <w:rPr>
          <w:rStyle w:val="DipnotBavurusu"/>
          <w:rFonts w:ascii="Times New Roman" w:hAnsi="Times New Roman" w:cs="Times New Roman"/>
        </w:rPr>
        <w:footnoteReference w:id="67"/>
      </w:r>
      <w:r>
        <w:rPr>
          <w:rFonts w:ascii="Times New Roman" w:hAnsi="Times New Roman" w:cs="Times New Roman"/>
        </w:rPr>
        <w:t xml:space="preserve"> Bir Türk atasözü törenin önemini vurgular: </w:t>
      </w:r>
      <w:r w:rsidRPr="00BB55E9">
        <w:rPr>
          <w:rFonts w:ascii="Times New Roman" w:hAnsi="Times New Roman" w:cs="Times New Roman"/>
          <w:i/>
          <w:iCs/>
        </w:rPr>
        <w:t>İl gider, töre kalır.</w:t>
      </w:r>
      <w:r>
        <w:rPr>
          <w:rFonts w:ascii="Times New Roman" w:hAnsi="Times New Roman" w:cs="Times New Roman"/>
        </w:rPr>
        <w:t xml:space="preserve"> Burada, bozkır coğrafyasında, kısa ömürlü siyasi birliklerin ve devletlerin birbiri ardına kurulup yıkılması gerçeğini hatırlatır şekilde, töre korunduğu sürece dağılan birliğin yeniden kurulabileceği ama töre bozulmuşsa birliğin de kalmayacağı vurgulanır. Türk devletlerinde iktidarın giderek merkezileşmesi ve kişiselleşmesi Osmanlılarda en uç noktasına ulaştığında, “töre” de nitelik değiştirecektir: Avrasya coğrafyasında kendiliğinden gelişen objektif bir örf ve </w:t>
      </w:r>
      <w:r w:rsidR="00997736">
        <w:rPr>
          <w:rFonts w:ascii="Times New Roman" w:hAnsi="Times New Roman" w:cs="Times New Roman"/>
        </w:rPr>
        <w:t>âdet</w:t>
      </w:r>
      <w:r>
        <w:rPr>
          <w:rFonts w:ascii="Times New Roman" w:hAnsi="Times New Roman" w:cs="Times New Roman"/>
        </w:rPr>
        <w:t xml:space="preserve"> hukuku niteliğinde iken, Osmanlılarda hükümdarın mutlak iradesi ile belirlediği normlara (kanun ve kanunnamelere) dönüşecektir.   </w:t>
      </w:r>
    </w:p>
    <w:p w14:paraId="29F69120" w14:textId="77777777" w:rsidR="005E4BEA" w:rsidRDefault="005E4BEA" w:rsidP="005E4BEA">
      <w:pPr>
        <w:ind w:firstLine="709"/>
        <w:jc w:val="both"/>
        <w:rPr>
          <w:rFonts w:ascii="Times New Roman" w:hAnsi="Times New Roman" w:cs="Times New Roman"/>
        </w:rPr>
      </w:pPr>
    </w:p>
    <w:p w14:paraId="32B0988A" w14:textId="3BD8C37E" w:rsidR="005E4BEA" w:rsidRDefault="005E4BEA" w:rsidP="00F8278E">
      <w:pPr>
        <w:ind w:firstLine="709"/>
        <w:jc w:val="center"/>
        <w:rPr>
          <w:rFonts w:ascii="Times New Roman" w:hAnsi="Times New Roman" w:cs="Times New Roman"/>
          <w:b/>
          <w:bCs/>
        </w:rPr>
      </w:pPr>
    </w:p>
    <w:p w14:paraId="6AF812BD" w14:textId="7602BD3A" w:rsidR="005E4BEA" w:rsidRPr="000C3F24" w:rsidRDefault="001F1513" w:rsidP="001F1513">
      <w:pPr>
        <w:ind w:firstLine="709"/>
        <w:jc w:val="center"/>
        <w:rPr>
          <w:rFonts w:ascii="Times New Roman" w:hAnsi="Times New Roman" w:cs="Times New Roman"/>
          <w:b/>
          <w:bCs/>
        </w:rPr>
      </w:pPr>
      <w:proofErr w:type="gramStart"/>
      <w:r>
        <w:rPr>
          <w:rFonts w:ascii="Times New Roman" w:hAnsi="Times New Roman" w:cs="Times New Roman"/>
          <w:b/>
          <w:bCs/>
        </w:rPr>
        <w:t>IV -</w:t>
      </w:r>
      <w:proofErr w:type="gramEnd"/>
      <w:r>
        <w:rPr>
          <w:rFonts w:ascii="Times New Roman" w:hAnsi="Times New Roman" w:cs="Times New Roman"/>
          <w:b/>
          <w:bCs/>
        </w:rPr>
        <w:t xml:space="preserve"> MODERN ÇAĞDA MUTLAK İKTİDARI SINIRLAMA ÇABALARI</w:t>
      </w:r>
    </w:p>
    <w:p w14:paraId="49F3BEF7" w14:textId="77777777" w:rsidR="005E4BEA" w:rsidRDefault="005E4BEA" w:rsidP="005E4BEA">
      <w:pPr>
        <w:ind w:firstLine="709"/>
        <w:jc w:val="both"/>
        <w:rPr>
          <w:rFonts w:ascii="Times New Roman" w:hAnsi="Times New Roman" w:cs="Times New Roman"/>
        </w:rPr>
      </w:pPr>
    </w:p>
    <w:p w14:paraId="26F1EF8F" w14:textId="08584892" w:rsidR="005E4BEA" w:rsidRDefault="005E4BEA" w:rsidP="005E4BEA">
      <w:pPr>
        <w:ind w:firstLine="709"/>
        <w:jc w:val="both"/>
        <w:rPr>
          <w:rFonts w:ascii="Times New Roman" w:hAnsi="Times New Roman" w:cs="Times New Roman"/>
        </w:rPr>
      </w:pPr>
      <w:proofErr w:type="spellStart"/>
      <w:r>
        <w:rPr>
          <w:rFonts w:ascii="Times New Roman" w:hAnsi="Times New Roman" w:cs="Times New Roman"/>
        </w:rPr>
        <w:t>Monarşik</w:t>
      </w:r>
      <w:proofErr w:type="spellEnd"/>
      <w:r>
        <w:rPr>
          <w:rFonts w:ascii="Times New Roman" w:hAnsi="Times New Roman" w:cs="Times New Roman"/>
        </w:rPr>
        <w:t xml:space="preserve"> sistemler, her coğrafyada, iktidarın tek kişinin elinde toplanmasını sağlamaya eğilimlidir. Batı kültür çevresinde, 17. yüzyıldan itibaren liberal düşünürler, geliştirdikleri doğal haklar teorisiyle </w:t>
      </w:r>
      <w:proofErr w:type="spellStart"/>
      <w:r>
        <w:rPr>
          <w:rFonts w:ascii="Times New Roman" w:hAnsi="Times New Roman" w:cs="Times New Roman"/>
        </w:rPr>
        <w:t>monarkın</w:t>
      </w:r>
      <w:proofErr w:type="spellEnd"/>
      <w:r>
        <w:rPr>
          <w:rFonts w:ascii="Times New Roman" w:hAnsi="Times New Roman" w:cs="Times New Roman"/>
        </w:rPr>
        <w:t xml:space="preserve"> yetkisini sınırlamaya çalışmışlardır. 18. ve 19. yüzyıllarda demokrasi fikrinin gelişmesi ve rejimlerin demokratikleşmesi de sınırlı iktidar anlayışına katkıda bulunmuş; </w:t>
      </w:r>
      <w:proofErr w:type="spellStart"/>
      <w:r>
        <w:rPr>
          <w:rFonts w:ascii="Times New Roman" w:hAnsi="Times New Roman" w:cs="Times New Roman"/>
        </w:rPr>
        <w:t>monarkın</w:t>
      </w:r>
      <w:proofErr w:type="spellEnd"/>
      <w:r>
        <w:rPr>
          <w:rFonts w:ascii="Times New Roman" w:hAnsi="Times New Roman" w:cs="Times New Roman"/>
        </w:rPr>
        <w:t xml:space="preserve"> yetkisi zamanla sembolik hale gelmiştir. Çağdaş demokrasilerde iktidarın tek elde toplanması değil; kuvvetler ayrılığı, anayasanın üstünlüğü, çoğulculuk gibi ilke ve kurumlarla iktidarın </w:t>
      </w:r>
      <w:r w:rsidR="005A542A">
        <w:rPr>
          <w:rFonts w:ascii="Times New Roman" w:hAnsi="Times New Roman" w:cs="Times New Roman"/>
        </w:rPr>
        <w:t xml:space="preserve">paylaşılması ve </w:t>
      </w:r>
      <w:r>
        <w:rPr>
          <w:rFonts w:ascii="Times New Roman" w:hAnsi="Times New Roman" w:cs="Times New Roman"/>
        </w:rPr>
        <w:t xml:space="preserve">sınırlanması söz konusudur. Bu nedenle, çağdaş </w:t>
      </w:r>
      <w:r>
        <w:rPr>
          <w:rFonts w:ascii="Times New Roman" w:hAnsi="Times New Roman" w:cs="Times New Roman"/>
        </w:rPr>
        <w:lastRenderedPageBreak/>
        <w:t xml:space="preserve">demokrasilerde artık egemenliğin </w:t>
      </w:r>
      <w:r w:rsidRPr="00A168C8">
        <w:rPr>
          <w:rFonts w:ascii="Times New Roman" w:hAnsi="Times New Roman" w:cs="Times New Roman"/>
          <w:i/>
          <w:iCs/>
        </w:rPr>
        <w:t>mutlak</w:t>
      </w:r>
      <w:r>
        <w:rPr>
          <w:rFonts w:ascii="Times New Roman" w:hAnsi="Times New Roman" w:cs="Times New Roman"/>
        </w:rPr>
        <w:t xml:space="preserve"> olduğunu söylemek mümkün değildir. </w:t>
      </w:r>
      <w:r w:rsidRPr="00A168C8">
        <w:rPr>
          <w:rFonts w:ascii="Times New Roman" w:hAnsi="Times New Roman" w:cs="Times New Roman"/>
          <w:i/>
          <w:iCs/>
        </w:rPr>
        <w:t>Egemenliğin bölünmezliği</w:t>
      </w:r>
      <w:r>
        <w:rPr>
          <w:rFonts w:ascii="Times New Roman" w:hAnsi="Times New Roman" w:cs="Times New Roman"/>
        </w:rPr>
        <w:t xml:space="preserve"> anlayışı da kuvvetler ayrılığı ilkesi, federalizm veya ademi merkeziyetçilik politikalarıyla oldukça esnetilmiştir. </w:t>
      </w:r>
    </w:p>
    <w:p w14:paraId="2A801505" w14:textId="77777777" w:rsidR="005E4BEA" w:rsidRDefault="005E4BEA" w:rsidP="005E4BEA">
      <w:pPr>
        <w:ind w:firstLine="709"/>
        <w:jc w:val="both"/>
        <w:rPr>
          <w:rFonts w:ascii="Times New Roman" w:hAnsi="Times New Roman" w:cs="Times New Roman"/>
        </w:rPr>
      </w:pPr>
    </w:p>
    <w:p w14:paraId="0EB33304" w14:textId="5C529B66" w:rsidR="005E4BEA" w:rsidRDefault="00437160" w:rsidP="005E4BEA">
      <w:pPr>
        <w:ind w:firstLine="709"/>
        <w:jc w:val="both"/>
        <w:rPr>
          <w:rFonts w:ascii="Times New Roman" w:hAnsi="Times New Roman" w:cs="Times New Roman"/>
        </w:rPr>
      </w:pPr>
      <w:r>
        <w:rPr>
          <w:rFonts w:ascii="Times New Roman" w:hAnsi="Times New Roman" w:cs="Times New Roman"/>
        </w:rPr>
        <w:t>Batı kültür çevre</w:t>
      </w:r>
      <w:r w:rsidR="000126E7">
        <w:rPr>
          <w:rFonts w:ascii="Times New Roman" w:hAnsi="Times New Roman" w:cs="Times New Roman"/>
        </w:rPr>
        <w:t>sinde ortaya çıkan s</w:t>
      </w:r>
      <w:r w:rsidR="005E4BEA">
        <w:rPr>
          <w:rFonts w:ascii="Times New Roman" w:hAnsi="Times New Roman" w:cs="Times New Roman"/>
        </w:rPr>
        <w:t xml:space="preserve">ınırlı iktidar anlayışı, 19. yüzyılın ikinci yarısından itibaren Osmanlıları da etkileyecektir. Tanzimat ve Meşrutiyet dönemlerinde, devlet iktidarının kullanılmasında keyfiliğin kaldırılarak kurallara ve sınırlara uygun hareket etme alışkanlığı oluşturulmaya çalışılmıştır. Osmanlı İmparatorluğu’ndaki ilk büyük demokratikleşme hamlesi, 1876 Anayasası ile halkı temsil eden bir meclisin kurulmasıdır. Padişah yasama yetkisini artık Osmanlı halkını temsil eden meclis ile paylaşmak durumundadır. Orijinal halinde son derece kısıtlı olan meclisin yetkisi 1908 anayasa değişikliğiyle arttırılacak, en azından </w:t>
      </w:r>
      <w:proofErr w:type="gramStart"/>
      <w:r w:rsidR="005E4BEA">
        <w:rPr>
          <w:rFonts w:ascii="Times New Roman" w:hAnsi="Times New Roman" w:cs="Times New Roman"/>
        </w:rPr>
        <w:t>kağıt</w:t>
      </w:r>
      <w:proofErr w:type="gramEnd"/>
      <w:r w:rsidR="005E4BEA">
        <w:rPr>
          <w:rFonts w:ascii="Times New Roman" w:hAnsi="Times New Roman" w:cs="Times New Roman"/>
        </w:rPr>
        <w:t xml:space="preserve"> üstünde, dönemin demokratik devletleri düzeyine çıkartılacaktır. Cumhuriyete giden süreçte yapılan 1921 Anayasası ise devlet iktidarının tek bir organda, Türkiye Büyük Millet Meclisi’nde toplanmasını öngörür. Söz konusu olan, kurtuluş savaşını yürütecek ve egemenliğin kayıtsız şartsız millete ait olduğu ilkesini hayata geçirecek olan meclisin yasama, yürütme ve yargı yetkisini kendisinde toplamasıdır. Geçmişte yetkisini Tanrı’dan aldığına inanılan bir hükümdar elinde toplanan yetkiler, bu kez milleti temsil eden bir mecliste toplanmaktadır.  Kuvvetler birliği modelinin tipik bir uygulaması olan bu dönem 1924 Anayasasıyla son bulacaktır. Ancak iktidarın kötüye kullanılmasının önlenmesini ve devlet iktidarının sınırlanmasını amaç edinen temel ilke ve kurumlar, gerçek anlamıyla, 1961 Anayasası’nda </w:t>
      </w:r>
      <w:r w:rsidR="000A3AC2">
        <w:rPr>
          <w:rFonts w:ascii="Times New Roman" w:hAnsi="Times New Roman" w:cs="Times New Roman"/>
        </w:rPr>
        <w:t xml:space="preserve">düzenlenecektir. </w:t>
      </w:r>
    </w:p>
    <w:p w14:paraId="0BB8DDE6" w14:textId="77777777" w:rsidR="005E4BEA" w:rsidRDefault="005E4BEA" w:rsidP="005E4BEA">
      <w:pPr>
        <w:ind w:firstLine="709"/>
        <w:jc w:val="both"/>
        <w:rPr>
          <w:rFonts w:ascii="Times New Roman" w:hAnsi="Times New Roman" w:cs="Times New Roman"/>
        </w:rPr>
      </w:pPr>
    </w:p>
    <w:p w14:paraId="4E2571EF" w14:textId="220732AC" w:rsidR="005E4BEA" w:rsidRDefault="005E4BEA" w:rsidP="005E4BEA">
      <w:pPr>
        <w:ind w:firstLine="709"/>
        <w:jc w:val="both"/>
        <w:rPr>
          <w:rFonts w:ascii="Times New Roman" w:hAnsi="Times New Roman" w:cs="Times New Roman"/>
        </w:rPr>
      </w:pPr>
      <w:r w:rsidRPr="007C2489">
        <w:rPr>
          <w:rFonts w:ascii="Times New Roman" w:hAnsi="Times New Roman" w:cs="Times New Roman"/>
        </w:rPr>
        <w:t xml:space="preserve">1961 Anayasası’nın getirdiği sisteme göre, milleti temsil eden TBMM ve onun desteğine sahip hükümet, bundan böyle ülke yönetiminde tek söz sahibi olmayacaktı. Tarafsız bir cumhurbaşkanı, yasaların anayasaya uygunluk denetimini yapan bir Anayasa Mahkemesi, hükümetin ve idarenin işlem ve eylemlerinin yasalara uygunluğunu denetleyen Danıştay, hükümetten bağımsız meslek kuruluşları, uzman kuruluşlar, tarafsız TRT, idari ve bilimsel açıdan özerk üniversite gibi çok sayıda kamu otoritesi, belirli bir ölçüde ülke yönetiminde söz sahibi olacaktı. İnsan haklarının güvence altına alınmasıyla, bu hakları kullanarak faaliyet gösteren dernekler, sendikalar, meslek kuruluşları gibi her türden hükümet dışı örgütler iktidarları etkileme olanağına kavuşmuştu. Bu yapı, </w:t>
      </w:r>
      <w:r w:rsidRPr="005406FF">
        <w:rPr>
          <w:rFonts w:ascii="Times New Roman" w:hAnsi="Times New Roman" w:cs="Times New Roman"/>
          <w:i/>
          <w:iCs/>
        </w:rPr>
        <w:t>çoğunlukçu demokrasi</w:t>
      </w:r>
      <w:r w:rsidRPr="007C2489">
        <w:rPr>
          <w:rFonts w:ascii="Times New Roman" w:hAnsi="Times New Roman" w:cs="Times New Roman"/>
        </w:rPr>
        <w:t xml:space="preserve"> modelinden </w:t>
      </w:r>
      <w:r w:rsidRPr="007C2489">
        <w:rPr>
          <w:rStyle w:val="italic"/>
          <w:rFonts w:ascii="Times New Roman" w:hAnsi="Times New Roman" w:cs="Times New Roman"/>
        </w:rPr>
        <w:t>çoğulcu demokrasi</w:t>
      </w:r>
      <w:r w:rsidRPr="007C2489">
        <w:rPr>
          <w:rFonts w:ascii="Times New Roman" w:hAnsi="Times New Roman" w:cs="Times New Roman"/>
        </w:rPr>
        <w:t xml:space="preserve"> modeline geçildiğini gösteriyordu. </w:t>
      </w:r>
    </w:p>
    <w:p w14:paraId="0D90AC34" w14:textId="77777777" w:rsidR="005E4BEA" w:rsidRDefault="005E4BEA" w:rsidP="005E4BEA">
      <w:pPr>
        <w:ind w:firstLine="709"/>
        <w:jc w:val="both"/>
        <w:rPr>
          <w:rFonts w:ascii="Times New Roman" w:hAnsi="Times New Roman" w:cs="Times New Roman"/>
        </w:rPr>
      </w:pPr>
    </w:p>
    <w:p w14:paraId="022AFA38" w14:textId="7348017C" w:rsidR="005E4BEA" w:rsidRDefault="005E4BEA" w:rsidP="005E4BEA">
      <w:pPr>
        <w:ind w:firstLine="709"/>
        <w:jc w:val="both"/>
        <w:rPr>
          <w:rFonts w:ascii="Times New Roman" w:hAnsi="Times New Roman" w:cs="Times New Roman"/>
        </w:rPr>
      </w:pPr>
      <w:r>
        <w:rPr>
          <w:rFonts w:ascii="Times New Roman" w:hAnsi="Times New Roman" w:cs="Times New Roman"/>
        </w:rPr>
        <w:t xml:space="preserve">Asırlarca iktidarın tek elde toplanmasını devletin varlık ve beka koşulu olarak gören bir siyasal kültürde, 1961 Anayasası’nın getirdiği kurum ve ilkeleri yaşatmak mümkün olmaz. Yavaş yavaş kuvvetler ayrılığı, anayasanın üstünlüğü, çoğulculuk ve yargı bağımsızlığı gibi ilke ve kurumlar zayıflatılır. 1982 Anayasası’yla doruk noktasına ulaşan bu çabalar da yeterli bulunmaz ve 2017 yılında hükümet sistemi değiştirilir: Yeni sistemde çağdaş demokrasilerin benimsediği ve iktidarın sınırlanması esasına dayan bütün ilkeler işlevsiz hale getirilir. Yeni sistemin cumhurbaşkanı, 1876 Anayasası’nın padişahı gibidir: Meclis onun atadığı bakanları denetleyemez, görevden alamaz. Anayasada eskisi gibi “mukaddes” ve “sorumsuz” </w:t>
      </w:r>
      <w:r w:rsidR="00E6035A">
        <w:rPr>
          <w:rFonts w:ascii="Times New Roman" w:hAnsi="Times New Roman" w:cs="Times New Roman"/>
        </w:rPr>
        <w:t xml:space="preserve">olduğu </w:t>
      </w:r>
      <w:r>
        <w:rPr>
          <w:rFonts w:ascii="Times New Roman" w:hAnsi="Times New Roman" w:cs="Times New Roman"/>
        </w:rPr>
        <w:t xml:space="preserve">yazmasa </w:t>
      </w:r>
      <w:proofErr w:type="gramStart"/>
      <w:r>
        <w:rPr>
          <w:rFonts w:ascii="Times New Roman" w:hAnsi="Times New Roman" w:cs="Times New Roman"/>
        </w:rPr>
        <w:t>da,</w:t>
      </w:r>
      <w:proofErr w:type="gramEnd"/>
      <w:r>
        <w:rPr>
          <w:rFonts w:ascii="Times New Roman" w:hAnsi="Times New Roman" w:cs="Times New Roman"/>
        </w:rPr>
        <w:t xml:space="preserve"> cumhurbaşkanının meclis tarafından denetlenmesi adeta imkansızdır. Cumhurbaşkanı olağanüstü </w:t>
      </w:r>
      <w:proofErr w:type="gramStart"/>
      <w:r>
        <w:rPr>
          <w:rFonts w:ascii="Times New Roman" w:hAnsi="Times New Roman" w:cs="Times New Roman"/>
        </w:rPr>
        <w:t>hal</w:t>
      </w:r>
      <w:proofErr w:type="gramEnd"/>
      <w:r>
        <w:rPr>
          <w:rFonts w:ascii="Times New Roman" w:hAnsi="Times New Roman" w:cs="Times New Roman"/>
        </w:rPr>
        <w:t xml:space="preserve"> ilan ederek kendisini sınırlayan hukuki bariyerlerden kolayca kurtulabilir. </w:t>
      </w:r>
    </w:p>
    <w:p w14:paraId="45CDFA14" w14:textId="77777777" w:rsidR="005E4BEA" w:rsidRDefault="005E4BEA" w:rsidP="005E4BEA">
      <w:pPr>
        <w:ind w:firstLine="709"/>
        <w:jc w:val="both"/>
        <w:rPr>
          <w:rFonts w:ascii="Times New Roman" w:hAnsi="Times New Roman" w:cs="Times New Roman"/>
        </w:rPr>
      </w:pPr>
    </w:p>
    <w:p w14:paraId="09FFB2E7" w14:textId="77777777" w:rsidR="005E4BEA" w:rsidRPr="002633A3" w:rsidRDefault="005E4BEA" w:rsidP="005E4BEA">
      <w:pPr>
        <w:ind w:firstLine="709"/>
        <w:jc w:val="both"/>
        <w:rPr>
          <w:rFonts w:ascii="Times New Roman" w:hAnsi="Times New Roman" w:cs="Times New Roman"/>
          <w:b/>
          <w:bCs/>
        </w:rPr>
      </w:pPr>
      <w:r w:rsidRPr="002633A3">
        <w:rPr>
          <w:rFonts w:ascii="Times New Roman" w:hAnsi="Times New Roman" w:cs="Times New Roman"/>
          <w:b/>
          <w:bCs/>
        </w:rPr>
        <w:t>İktidarı Sınırlama Çabalarının Değerlendirilmesi</w:t>
      </w:r>
    </w:p>
    <w:p w14:paraId="317F0609" w14:textId="77777777" w:rsidR="005E4BEA" w:rsidRDefault="005E4BEA" w:rsidP="005E4BEA">
      <w:pPr>
        <w:ind w:firstLine="709"/>
        <w:jc w:val="both"/>
        <w:rPr>
          <w:rFonts w:ascii="Times New Roman" w:hAnsi="Times New Roman" w:cs="Times New Roman"/>
        </w:rPr>
      </w:pPr>
    </w:p>
    <w:p w14:paraId="711750FF" w14:textId="194319C9" w:rsidR="005E4BEA" w:rsidRDefault="00EC3278" w:rsidP="005E4BEA">
      <w:pPr>
        <w:ind w:firstLine="709"/>
        <w:jc w:val="both"/>
        <w:rPr>
          <w:rFonts w:ascii="Times New Roman" w:hAnsi="Times New Roman" w:cs="Times New Roman"/>
        </w:rPr>
      </w:pPr>
      <w:r>
        <w:rPr>
          <w:rFonts w:ascii="Times New Roman" w:hAnsi="Times New Roman" w:cs="Times New Roman"/>
        </w:rPr>
        <w:t>Ülkemizde i</w:t>
      </w:r>
      <w:r w:rsidR="005E4BEA">
        <w:rPr>
          <w:rFonts w:ascii="Times New Roman" w:hAnsi="Times New Roman" w:cs="Times New Roman"/>
        </w:rPr>
        <w:t>ktidarı sınırla</w:t>
      </w:r>
      <w:r w:rsidR="00B955C9">
        <w:rPr>
          <w:rFonts w:ascii="Times New Roman" w:hAnsi="Times New Roman" w:cs="Times New Roman"/>
        </w:rPr>
        <w:t xml:space="preserve">yıcı </w:t>
      </w:r>
      <w:r w:rsidR="00516662">
        <w:rPr>
          <w:rFonts w:ascii="Times New Roman" w:hAnsi="Times New Roman" w:cs="Times New Roman"/>
        </w:rPr>
        <w:t xml:space="preserve">önemli </w:t>
      </w:r>
      <w:r w:rsidR="00B955C9">
        <w:rPr>
          <w:rFonts w:ascii="Times New Roman" w:hAnsi="Times New Roman" w:cs="Times New Roman"/>
        </w:rPr>
        <w:t xml:space="preserve">reformların ilkini </w:t>
      </w:r>
      <w:r w:rsidR="005E4BEA">
        <w:rPr>
          <w:rFonts w:ascii="Times New Roman" w:hAnsi="Times New Roman" w:cs="Times New Roman"/>
        </w:rPr>
        <w:t xml:space="preserve">1839 yılında ilan edilen </w:t>
      </w:r>
      <w:r w:rsidR="005E4BEA" w:rsidRPr="00B955C9">
        <w:rPr>
          <w:rFonts w:ascii="Times New Roman" w:hAnsi="Times New Roman" w:cs="Times New Roman"/>
          <w:i/>
          <w:iCs/>
        </w:rPr>
        <w:t>Tanzimat Fermanı</w:t>
      </w:r>
      <w:r w:rsidR="00B955C9">
        <w:rPr>
          <w:rFonts w:ascii="Times New Roman" w:hAnsi="Times New Roman" w:cs="Times New Roman"/>
        </w:rPr>
        <w:t xml:space="preserve"> olarak kabul ettiğimizde, </w:t>
      </w:r>
      <w:r w:rsidR="005E4BEA">
        <w:rPr>
          <w:rFonts w:ascii="Times New Roman" w:hAnsi="Times New Roman" w:cs="Times New Roman"/>
        </w:rPr>
        <w:t>Cumhuriyetin 100. Yılına (2023) gel</w:t>
      </w:r>
      <w:r w:rsidR="00B955C9">
        <w:rPr>
          <w:rFonts w:ascii="Times New Roman" w:hAnsi="Times New Roman" w:cs="Times New Roman"/>
        </w:rPr>
        <w:t>indiğinde</w:t>
      </w:r>
      <w:r w:rsidR="005E4BEA">
        <w:rPr>
          <w:rFonts w:ascii="Times New Roman" w:hAnsi="Times New Roman" w:cs="Times New Roman"/>
        </w:rPr>
        <w:t xml:space="preserve">, bu </w:t>
      </w:r>
      <w:r w:rsidR="00B955C9">
        <w:rPr>
          <w:rFonts w:ascii="Times New Roman" w:hAnsi="Times New Roman" w:cs="Times New Roman"/>
        </w:rPr>
        <w:t xml:space="preserve">yöndeki </w:t>
      </w:r>
      <w:r w:rsidR="005E4BEA">
        <w:rPr>
          <w:rFonts w:ascii="Times New Roman" w:hAnsi="Times New Roman" w:cs="Times New Roman"/>
        </w:rPr>
        <w:t>çaba</w:t>
      </w:r>
      <w:r w:rsidR="00B955C9">
        <w:rPr>
          <w:rFonts w:ascii="Times New Roman" w:hAnsi="Times New Roman" w:cs="Times New Roman"/>
        </w:rPr>
        <w:t>ların</w:t>
      </w:r>
      <w:r w:rsidR="005E4BEA">
        <w:rPr>
          <w:rFonts w:ascii="Times New Roman" w:hAnsi="Times New Roman" w:cs="Times New Roman"/>
        </w:rPr>
        <w:t xml:space="preserve"> 184 yıllık bir geçmişi olduğunu görürüz. </w:t>
      </w:r>
      <w:r>
        <w:rPr>
          <w:rFonts w:ascii="Times New Roman" w:hAnsi="Times New Roman" w:cs="Times New Roman"/>
        </w:rPr>
        <w:t xml:space="preserve">Bu yöndeki çabaların ilkini 1808 tarihli </w:t>
      </w:r>
      <w:r w:rsidRPr="00EC3278">
        <w:rPr>
          <w:rFonts w:ascii="Times New Roman" w:hAnsi="Times New Roman" w:cs="Times New Roman"/>
          <w:i/>
          <w:iCs/>
        </w:rPr>
        <w:t>Senedi İttifak</w:t>
      </w:r>
      <w:r>
        <w:rPr>
          <w:rFonts w:ascii="Times New Roman" w:hAnsi="Times New Roman" w:cs="Times New Roman"/>
        </w:rPr>
        <w:t xml:space="preserve"> ile başlattığımızda</w:t>
      </w:r>
      <w:r w:rsidR="00F248B2">
        <w:rPr>
          <w:rFonts w:ascii="Times New Roman" w:hAnsi="Times New Roman" w:cs="Times New Roman"/>
        </w:rPr>
        <w:t xml:space="preserve"> ise</w:t>
      </w:r>
      <w:r>
        <w:rPr>
          <w:rFonts w:ascii="Times New Roman" w:hAnsi="Times New Roman" w:cs="Times New Roman"/>
        </w:rPr>
        <w:t xml:space="preserve"> iki asrı aşan bir geçmişe sahip oluruz. </w:t>
      </w:r>
      <w:r w:rsidR="005E4BEA">
        <w:rPr>
          <w:rFonts w:ascii="Times New Roman" w:hAnsi="Times New Roman" w:cs="Times New Roman"/>
        </w:rPr>
        <w:t xml:space="preserve">İktidarın </w:t>
      </w:r>
      <w:r w:rsidR="005E4BEA">
        <w:rPr>
          <w:rFonts w:ascii="Times New Roman" w:hAnsi="Times New Roman" w:cs="Times New Roman"/>
        </w:rPr>
        <w:lastRenderedPageBreak/>
        <w:t xml:space="preserve">sınırlanması bakımından önemli bir enstrüman olan </w:t>
      </w:r>
      <w:r w:rsidR="005E4BEA" w:rsidRPr="00EC3278">
        <w:rPr>
          <w:rFonts w:ascii="Times New Roman" w:hAnsi="Times New Roman" w:cs="Times New Roman"/>
          <w:i/>
          <w:iCs/>
        </w:rPr>
        <w:t>yazılı anayasa</w:t>
      </w:r>
      <w:r w:rsidR="005E4BEA">
        <w:rPr>
          <w:rFonts w:ascii="Times New Roman" w:hAnsi="Times New Roman" w:cs="Times New Roman"/>
        </w:rPr>
        <w:t xml:space="preserve"> geleneğimiz de</w:t>
      </w:r>
      <w:r>
        <w:rPr>
          <w:rFonts w:ascii="Times New Roman" w:hAnsi="Times New Roman" w:cs="Times New Roman"/>
        </w:rPr>
        <w:t xml:space="preserve"> </w:t>
      </w:r>
      <w:r w:rsidR="005E4BEA">
        <w:rPr>
          <w:rFonts w:ascii="Times New Roman" w:hAnsi="Times New Roman" w:cs="Times New Roman"/>
        </w:rPr>
        <w:t>ilk anayasamız olan 1876 tarihli Kanuni Esasi’ye kadar uzanır.</w:t>
      </w:r>
      <w:r w:rsidR="005E4BEA" w:rsidRPr="00C71692">
        <w:rPr>
          <w:rFonts w:ascii="Times New Roman" w:hAnsi="Times New Roman" w:cs="Times New Roman"/>
        </w:rPr>
        <w:t xml:space="preserve"> </w:t>
      </w:r>
      <w:r w:rsidR="005E4BEA">
        <w:rPr>
          <w:rFonts w:ascii="Times New Roman" w:hAnsi="Times New Roman" w:cs="Times New Roman"/>
        </w:rPr>
        <w:t>Bu tarihten günümüze dek beş yeni anayasa ve bir o kadar da köklü anayasa değişikliği yaptık. Peki, bu çabalar sonucunda mutlak ve keyfi iktidar anlayışından uzaklaşıp, uygar ülkelerde olduğu gibi, iktidarın temel haklarla ve evrensel hukuk ilkeleriyle sınırlı olduğu anlayışına ulaşabildik mi?</w:t>
      </w:r>
      <w:r w:rsidR="009F64AE">
        <w:rPr>
          <w:rFonts w:ascii="Times New Roman" w:hAnsi="Times New Roman" w:cs="Times New Roman"/>
        </w:rPr>
        <w:t xml:space="preserve"> İktidarı sınırlayan kuvvetler ayrılığı, anayasanın üstünlüğü veya yargının bağımsızlığı gibi biçimsel düzenlemelerin önemini kavrayabildik mi?  </w:t>
      </w:r>
      <w:r w:rsidR="00997736">
        <w:rPr>
          <w:rFonts w:ascii="Times New Roman" w:hAnsi="Times New Roman" w:cs="Times New Roman"/>
        </w:rPr>
        <w:t xml:space="preserve"> </w:t>
      </w:r>
    </w:p>
    <w:p w14:paraId="268B3CA7" w14:textId="77777777" w:rsidR="005E4BEA" w:rsidRDefault="005E4BEA" w:rsidP="005E4BEA">
      <w:pPr>
        <w:ind w:firstLine="709"/>
        <w:jc w:val="both"/>
        <w:rPr>
          <w:rFonts w:ascii="Times New Roman" w:hAnsi="Times New Roman" w:cs="Times New Roman"/>
        </w:rPr>
      </w:pPr>
    </w:p>
    <w:p w14:paraId="46A28971" w14:textId="5EF038CD" w:rsidR="005E4BEA" w:rsidRDefault="005E4BEA" w:rsidP="005E4BEA">
      <w:pPr>
        <w:ind w:firstLine="709"/>
        <w:jc w:val="both"/>
        <w:rPr>
          <w:rFonts w:ascii="Times New Roman" w:hAnsi="Times New Roman" w:cs="Times New Roman"/>
        </w:rPr>
      </w:pPr>
      <w:r>
        <w:rPr>
          <w:rFonts w:ascii="Times New Roman" w:hAnsi="Times New Roman" w:cs="Times New Roman"/>
        </w:rPr>
        <w:t>Bu sorunun cevabını temel bir anayasal ilke üzerinden takip edebiliriz: Anayasamızdaki “</w:t>
      </w:r>
      <w:r w:rsidRPr="008A0D55">
        <w:rPr>
          <w:rFonts w:ascii="Times New Roman" w:hAnsi="Times New Roman" w:cs="Times New Roman"/>
          <w:i/>
          <w:iCs/>
        </w:rPr>
        <w:t>egemenlik kayıtsız şartsız milletindir</w:t>
      </w:r>
      <w:r>
        <w:rPr>
          <w:rFonts w:ascii="Times New Roman" w:hAnsi="Times New Roman" w:cs="Times New Roman"/>
        </w:rPr>
        <w:t xml:space="preserve">” (md.6) ilkesi, devlet iktidarının kaynağını milletten aldığı ifade eder. Yaygın kanaatin aksine, </w:t>
      </w:r>
      <w:r w:rsidR="005353F9">
        <w:rPr>
          <w:rFonts w:ascii="Times New Roman" w:hAnsi="Times New Roman" w:cs="Times New Roman"/>
        </w:rPr>
        <w:t xml:space="preserve">bu ilke </w:t>
      </w:r>
      <w:r>
        <w:rPr>
          <w:rFonts w:ascii="Times New Roman" w:hAnsi="Times New Roman" w:cs="Times New Roman"/>
        </w:rPr>
        <w:t xml:space="preserve">iktidarın sınırsız ve mutlak olduğu anlamına gelmez. Devlet iktidarı sınırlıdır ama bu sınırlı iktidarın tamamı, hiçbir kayıt ve şarta bağlı olmaksızın millete aittir. Millet bu iktidarı dinsel, askeri vb. hiçbir kesimle paylaşmaz. Oysa siyasal kültürümüzde baskın olan görüş, milletin iradesinin mutlak ve sınırsız olduğudur. Tıpkı Tanrı’nın iradesinin sınırsız ve mutlak olması anlayışı gibi. Başka bir deyişle, anayasamızdaki “egemenlik kayıtsız şartsız milletindir” ilkesi, </w:t>
      </w:r>
      <w:r w:rsidRPr="00143534">
        <w:rPr>
          <w:rFonts w:ascii="Times New Roman" w:hAnsi="Times New Roman" w:cs="Times New Roman"/>
          <w:i/>
          <w:iCs/>
        </w:rPr>
        <w:t>kayıtsız şartsız millet egemenliği</w:t>
      </w:r>
      <w:r>
        <w:rPr>
          <w:rFonts w:ascii="Times New Roman" w:hAnsi="Times New Roman" w:cs="Times New Roman"/>
        </w:rPr>
        <w:t xml:space="preserve"> olarak anlaşılmaktadır. İlkenin anayasa metnine girdiği yıllarda Türkiye’de tek parti rejimi vardır. Bu rejimin bütün çabası, Tanrı’ya dayandırılan ve hanedan ailesi üyelerine kalıtsal olarak geçen egemenliğin yerine millete dayanan ve seçimlerle geçen bir egemenlik anlayışını yerleştirmekti. Milli egemenliğin bir devletin temel ilkesi olabileceğini kanıtlamaktı. O nedenle milli egemenlik ilkesi ve milli irade kavramları o dönemde ısrarla vurgulanmıştır. Ancak milli iradenin mutlak oluşuna yapılan bu vurgu çok partili demokratik hayata geçildiğinde de son bulmayacak ve çoğulcu-özgürlükçü bir düzenin kurulması güçleşecektir.</w:t>
      </w:r>
      <w:r w:rsidR="005353F9">
        <w:rPr>
          <w:rFonts w:ascii="Times New Roman" w:hAnsi="Times New Roman" w:cs="Times New Roman"/>
        </w:rPr>
        <w:t xml:space="preserve"> </w:t>
      </w:r>
      <w:r>
        <w:rPr>
          <w:rFonts w:ascii="Times New Roman" w:hAnsi="Times New Roman" w:cs="Times New Roman"/>
        </w:rPr>
        <w:t xml:space="preserve">    </w:t>
      </w:r>
    </w:p>
    <w:p w14:paraId="647F856C" w14:textId="77777777" w:rsidR="005E4BEA" w:rsidRDefault="005E4BEA" w:rsidP="005E4BEA">
      <w:pPr>
        <w:ind w:firstLine="709"/>
        <w:jc w:val="both"/>
        <w:rPr>
          <w:rFonts w:ascii="Times New Roman" w:hAnsi="Times New Roman" w:cs="Times New Roman"/>
        </w:rPr>
      </w:pPr>
    </w:p>
    <w:p w14:paraId="0B2E641E" w14:textId="19CEA203" w:rsidR="005E4BEA" w:rsidRDefault="00E6035A" w:rsidP="005E4BEA">
      <w:pPr>
        <w:ind w:firstLine="709"/>
        <w:jc w:val="both"/>
        <w:rPr>
          <w:rFonts w:ascii="Times New Roman" w:hAnsi="Times New Roman" w:cs="Times New Roman"/>
        </w:rPr>
      </w:pPr>
      <w:r>
        <w:rPr>
          <w:rFonts w:ascii="Times New Roman" w:hAnsi="Times New Roman" w:cs="Times New Roman"/>
        </w:rPr>
        <w:t>Peki, mu</w:t>
      </w:r>
      <w:r w:rsidR="005E4BEA">
        <w:rPr>
          <w:rFonts w:ascii="Times New Roman" w:hAnsi="Times New Roman" w:cs="Times New Roman"/>
        </w:rPr>
        <w:t xml:space="preserve">tlak iktidar anlayışı uygulamada ne ifade eder? Bu yaklaşımın pratik sonucu şudur: Kayıtsız şartsız egemenliğin sahibi olan millet, bu yetkisini seçtiği temsilciler aracılığıyla Türkiye Büyük Millet Meclisi’nde kullanır. Mecliste ortaya çıkan irade “milli irade” olarak nitelendirilmekte ve “mutlak” kabul edilmektedir. Meclisin iradesine gerçekte “milli irade” diyebilir miyiz? Ayrıca, bu iradenin mutlak oluşu hangi gerekçeyle savunulabilir? Siyasal kültürümüze </w:t>
      </w:r>
      <w:proofErr w:type="gramStart"/>
      <w:r w:rsidR="005E4BEA">
        <w:rPr>
          <w:rFonts w:ascii="Times New Roman" w:hAnsi="Times New Roman" w:cs="Times New Roman"/>
        </w:rPr>
        <w:t>hakim</w:t>
      </w:r>
      <w:proofErr w:type="gramEnd"/>
      <w:r w:rsidR="005E4BEA">
        <w:rPr>
          <w:rFonts w:ascii="Times New Roman" w:hAnsi="Times New Roman" w:cs="Times New Roman"/>
        </w:rPr>
        <w:t xml:space="preserve"> olan bu dogmaların gerçekçi bir temeli var mıdır?</w:t>
      </w:r>
      <w:r w:rsidR="007439CA">
        <w:rPr>
          <w:rStyle w:val="DipnotBavurusu"/>
          <w:rFonts w:ascii="Times New Roman" w:hAnsi="Times New Roman" w:cs="Times New Roman"/>
        </w:rPr>
        <w:footnoteReference w:id="68"/>
      </w:r>
      <w:r w:rsidR="005E4BEA">
        <w:rPr>
          <w:rFonts w:ascii="Times New Roman" w:hAnsi="Times New Roman" w:cs="Times New Roman"/>
        </w:rPr>
        <w:t xml:space="preserve">  </w:t>
      </w:r>
    </w:p>
    <w:p w14:paraId="0DC38B3F" w14:textId="77777777" w:rsidR="005E4BEA" w:rsidRDefault="005E4BEA" w:rsidP="005E4BEA">
      <w:pPr>
        <w:ind w:firstLine="709"/>
        <w:jc w:val="both"/>
        <w:rPr>
          <w:rFonts w:ascii="Times New Roman" w:hAnsi="Times New Roman" w:cs="Times New Roman"/>
        </w:rPr>
      </w:pPr>
    </w:p>
    <w:p w14:paraId="21C1BA25" w14:textId="4C80D34B" w:rsidR="005E4BEA" w:rsidRDefault="005E4BEA" w:rsidP="005E4BEA">
      <w:pPr>
        <w:ind w:firstLine="709"/>
        <w:jc w:val="both"/>
        <w:rPr>
          <w:rFonts w:ascii="Times New Roman" w:hAnsi="Times New Roman" w:cs="Times New Roman"/>
        </w:rPr>
      </w:pPr>
      <w:r>
        <w:rPr>
          <w:rFonts w:ascii="Times New Roman" w:hAnsi="Times New Roman" w:cs="Times New Roman"/>
        </w:rPr>
        <w:t xml:space="preserve">Meclis, iradesini aldığı kararlarla ortaya koyar. Karar alma süreci, son aşamada bir oylama gerektirir. Bu oylamada bazı üyeler olumlu yönde, bazıları da olumsuz yönde oy kullanır. Olumlu oyların sayısı olumsuz oylardan fazla olduğunda karar alınmış olur. Diğer bir deyişle, mecliste ortaya çıkan irade, hemen her yasama faaliyetinde, </w:t>
      </w:r>
      <w:r w:rsidRPr="008B0E0C">
        <w:rPr>
          <w:rFonts w:ascii="Times New Roman" w:hAnsi="Times New Roman" w:cs="Times New Roman"/>
          <w:i/>
          <w:iCs/>
        </w:rPr>
        <w:t xml:space="preserve">çoğunluk </w:t>
      </w:r>
      <w:r>
        <w:rPr>
          <w:rFonts w:ascii="Times New Roman" w:hAnsi="Times New Roman" w:cs="Times New Roman"/>
        </w:rPr>
        <w:t xml:space="preserve">ve </w:t>
      </w:r>
      <w:r w:rsidRPr="008B0E0C">
        <w:rPr>
          <w:rFonts w:ascii="Times New Roman" w:hAnsi="Times New Roman" w:cs="Times New Roman"/>
          <w:i/>
          <w:iCs/>
        </w:rPr>
        <w:t>azınlık</w:t>
      </w:r>
      <w:r>
        <w:rPr>
          <w:rFonts w:ascii="Times New Roman" w:hAnsi="Times New Roman" w:cs="Times New Roman"/>
        </w:rPr>
        <w:t xml:space="preserve"> iradesi olarak ikiye bölünür. Milletin bütününü kapsayamadığı için,</w:t>
      </w:r>
      <w:r w:rsidR="00E6035A">
        <w:rPr>
          <w:rFonts w:ascii="Times New Roman" w:hAnsi="Times New Roman" w:cs="Times New Roman"/>
        </w:rPr>
        <w:t xml:space="preserve"> </w:t>
      </w:r>
      <w:r>
        <w:rPr>
          <w:rFonts w:ascii="Times New Roman" w:hAnsi="Times New Roman" w:cs="Times New Roman"/>
        </w:rPr>
        <w:t xml:space="preserve">meclisteki </w:t>
      </w:r>
      <w:r w:rsidR="00E6035A">
        <w:rPr>
          <w:rFonts w:ascii="Times New Roman" w:hAnsi="Times New Roman" w:cs="Times New Roman"/>
        </w:rPr>
        <w:t xml:space="preserve">ne </w:t>
      </w:r>
      <w:r>
        <w:rPr>
          <w:rFonts w:ascii="Times New Roman" w:hAnsi="Times New Roman" w:cs="Times New Roman"/>
        </w:rPr>
        <w:t xml:space="preserve">çoğunluğun ne de azınlığın iradesi “milli” olabilir. Bütün seçmenler seçime katılsaydı ve mecliste temsil edilseydi bile, irade milletin değil onun bir bölümünün (çoğunluğunun) iradesidir. Çünkü Mecliste kararlar salt çoğunluk veya nitelikli çoğunlukla alınmaktadır. Gerçekte ise ortada bir çoğunluk bile olmayabilir: Meclisteki çoğunluk iradesi, seçimlere katılan yurttaşlardan oyları geçerli sayılanların çoğunluğunun iradesidir ki, bu genellikle milletin yarısından azının iradesidir. Çünkü seçimlere katılım oranı hiçbir zaman yüzde yüz olmaz; çoğu ülkede %50-60 civarında kalır, ülkemizde bu oran </w:t>
      </w:r>
      <w:r w:rsidR="00703B45">
        <w:rPr>
          <w:rFonts w:ascii="Times New Roman" w:hAnsi="Times New Roman" w:cs="Times New Roman"/>
        </w:rPr>
        <w:t xml:space="preserve">daha </w:t>
      </w:r>
      <w:r w:rsidR="00E6035A">
        <w:rPr>
          <w:rFonts w:ascii="Times New Roman" w:hAnsi="Times New Roman" w:cs="Times New Roman"/>
        </w:rPr>
        <w:t xml:space="preserve">yüksek; </w:t>
      </w:r>
      <w:r>
        <w:rPr>
          <w:rFonts w:ascii="Times New Roman" w:hAnsi="Times New Roman" w:cs="Times New Roman"/>
        </w:rPr>
        <w:t xml:space="preserve">genellikle %80 civarındadır. Örneğin, </w:t>
      </w:r>
      <w:proofErr w:type="gramStart"/>
      <w:r>
        <w:rPr>
          <w:rFonts w:ascii="Times New Roman" w:hAnsi="Times New Roman" w:cs="Times New Roman"/>
        </w:rPr>
        <w:t>%79</w:t>
      </w:r>
      <w:proofErr w:type="gramEnd"/>
      <w:r>
        <w:rPr>
          <w:rFonts w:ascii="Times New Roman" w:hAnsi="Times New Roman" w:cs="Times New Roman"/>
        </w:rPr>
        <w:t xml:space="preserve"> katılımla yapılan 2002 seçimlerinde iktidar</w:t>
      </w:r>
      <w:r w:rsidR="005353F9">
        <w:rPr>
          <w:rFonts w:ascii="Times New Roman" w:hAnsi="Times New Roman" w:cs="Times New Roman"/>
        </w:rPr>
        <w:t xml:space="preserve">a gelen partinin </w:t>
      </w:r>
      <w:r>
        <w:rPr>
          <w:rFonts w:ascii="Times New Roman" w:hAnsi="Times New Roman" w:cs="Times New Roman"/>
        </w:rPr>
        <w:t>(AKP) oy oranı %34,3 idi. Tek parti iktidarı şeklinde hükümeti kuran AKP</w:t>
      </w:r>
      <w:r w:rsidR="005353F9">
        <w:rPr>
          <w:rFonts w:ascii="Times New Roman" w:hAnsi="Times New Roman" w:cs="Times New Roman"/>
        </w:rPr>
        <w:t>,</w:t>
      </w:r>
      <w:r>
        <w:rPr>
          <w:rFonts w:ascii="Times New Roman" w:hAnsi="Times New Roman" w:cs="Times New Roman"/>
        </w:rPr>
        <w:t xml:space="preserve"> milletin ancak üçte birini temsil etmekteydi. Seçim kanunun çarpıtması nedeniyle, iktidar partisinin mecliste temsil oranı </w:t>
      </w:r>
      <w:proofErr w:type="gramStart"/>
      <w:r>
        <w:rPr>
          <w:rFonts w:ascii="Times New Roman" w:hAnsi="Times New Roman" w:cs="Times New Roman"/>
        </w:rPr>
        <w:t>%66</w:t>
      </w:r>
      <w:proofErr w:type="gramEnd"/>
      <w:r>
        <w:rPr>
          <w:rFonts w:ascii="Times New Roman" w:hAnsi="Times New Roman" w:cs="Times New Roman"/>
        </w:rPr>
        <w:t xml:space="preserve"> olmuştu. Halkın çoğunluğunun iradesinin neden “mutlak” kabul edileceğinin bir cevabı olmadığı gibi, </w:t>
      </w:r>
      <w:proofErr w:type="gramStart"/>
      <w:r>
        <w:rPr>
          <w:rFonts w:ascii="Times New Roman" w:hAnsi="Times New Roman" w:cs="Times New Roman"/>
        </w:rPr>
        <w:t>%34</w:t>
      </w:r>
      <w:proofErr w:type="gramEnd"/>
      <w:r>
        <w:rPr>
          <w:rFonts w:ascii="Times New Roman" w:hAnsi="Times New Roman" w:cs="Times New Roman"/>
        </w:rPr>
        <w:t xml:space="preserve"> gibi azınlık iradesinin nasıl tüm yurttaşları bağlayan kanunlar yapabildiğinin de mantıklı bir cevabı </w:t>
      </w:r>
      <w:r>
        <w:rPr>
          <w:rFonts w:ascii="Times New Roman" w:hAnsi="Times New Roman" w:cs="Times New Roman"/>
        </w:rPr>
        <w:lastRenderedPageBreak/>
        <w:t xml:space="preserve">yoktur. Pratik nedenlerle karar alma süreçlerinde çoğunluk iradesine tanınan üstünlük anlaşılabilir bir durumdur. Ama bir seçimden diğerine değişecek böyle bir çoğunluk iradesine </w:t>
      </w:r>
      <w:r w:rsidRPr="005C5649">
        <w:rPr>
          <w:rFonts w:ascii="Times New Roman" w:hAnsi="Times New Roman" w:cs="Times New Roman"/>
          <w:i/>
          <w:iCs/>
        </w:rPr>
        <w:t>mutlaklık</w:t>
      </w:r>
      <w:r>
        <w:rPr>
          <w:rFonts w:ascii="Times New Roman" w:hAnsi="Times New Roman" w:cs="Times New Roman"/>
        </w:rPr>
        <w:t xml:space="preserve"> özelliği atfetmek ancak siyasal kültürümüzde baskın bir özellik olan mutlak bir otorite arayışı ile açıklanabilir. </w:t>
      </w:r>
    </w:p>
    <w:p w14:paraId="200ED125" w14:textId="77777777" w:rsidR="005E4BEA" w:rsidRDefault="005E4BEA" w:rsidP="005E4BEA">
      <w:pPr>
        <w:ind w:firstLine="709"/>
        <w:jc w:val="both"/>
        <w:rPr>
          <w:rFonts w:ascii="Times New Roman" w:hAnsi="Times New Roman" w:cs="Times New Roman"/>
          <w:b/>
          <w:bCs/>
        </w:rPr>
      </w:pPr>
    </w:p>
    <w:p w14:paraId="0631BEED" w14:textId="44B7EC58" w:rsidR="00F33520" w:rsidRPr="00F33520" w:rsidRDefault="00F33520" w:rsidP="005E4BEA">
      <w:pPr>
        <w:ind w:firstLine="709"/>
        <w:jc w:val="both"/>
        <w:rPr>
          <w:rFonts w:ascii="Times New Roman" w:hAnsi="Times New Roman" w:cs="Times New Roman"/>
          <w:b/>
          <w:bCs/>
        </w:rPr>
      </w:pPr>
      <w:r w:rsidRPr="00F33520">
        <w:rPr>
          <w:rFonts w:ascii="Times New Roman" w:hAnsi="Times New Roman" w:cs="Times New Roman"/>
          <w:b/>
          <w:bCs/>
        </w:rPr>
        <w:t>Sonuç</w:t>
      </w:r>
    </w:p>
    <w:p w14:paraId="79E05C32" w14:textId="77777777" w:rsidR="00F33520" w:rsidRDefault="00F33520" w:rsidP="005E4BEA">
      <w:pPr>
        <w:ind w:firstLine="709"/>
        <w:jc w:val="both"/>
        <w:rPr>
          <w:rFonts w:ascii="Times New Roman" w:hAnsi="Times New Roman" w:cs="Times New Roman"/>
        </w:rPr>
      </w:pPr>
    </w:p>
    <w:p w14:paraId="737A38A7" w14:textId="57459E5D" w:rsidR="005E4BEA" w:rsidRDefault="005E4BEA" w:rsidP="005E4BEA">
      <w:pPr>
        <w:ind w:firstLine="709"/>
        <w:jc w:val="both"/>
        <w:rPr>
          <w:rFonts w:ascii="Times New Roman" w:hAnsi="Times New Roman" w:cs="Times New Roman"/>
        </w:rPr>
      </w:pPr>
      <w:r>
        <w:rPr>
          <w:rFonts w:ascii="Times New Roman" w:hAnsi="Times New Roman" w:cs="Times New Roman"/>
        </w:rPr>
        <w:t xml:space="preserve">İlk anayasamızdan itibaren geçen bir buçuk asırlık zamana rağmen, iktidarı sınırlama çabalarının, kısmen de olsa ülkemizde başarıya ulaştığını söylemek zordur. Çağdaş Türkiye’de, devlet iktidarını mutlak ve sınırsız bir güç olarak kabul eden bir düşünce geleneği halen siyasal kültürümüze hakimdir. Özellikle 2017 tarihinde anayasa değişikliğiyle getirilen hükümet sistemi dikkate alındığında, çoğulcu-özgürlükçü demokrasinin varlık koşulu olan </w:t>
      </w:r>
      <w:r w:rsidRPr="00FE45EA">
        <w:rPr>
          <w:rFonts w:ascii="Times New Roman" w:hAnsi="Times New Roman" w:cs="Times New Roman"/>
          <w:i/>
          <w:iCs/>
        </w:rPr>
        <w:t>sınırlı iktidar</w:t>
      </w:r>
      <w:r>
        <w:rPr>
          <w:rFonts w:ascii="Times New Roman" w:hAnsi="Times New Roman" w:cs="Times New Roman"/>
        </w:rPr>
        <w:t xml:space="preserve"> anlayışı, siyasal kültürümüzün baskın unsuru olan </w:t>
      </w:r>
      <w:r w:rsidRPr="00FE45EA">
        <w:rPr>
          <w:rFonts w:ascii="Times New Roman" w:hAnsi="Times New Roman" w:cs="Times New Roman"/>
          <w:i/>
          <w:iCs/>
        </w:rPr>
        <w:t>mutlak iktidar</w:t>
      </w:r>
      <w:r>
        <w:rPr>
          <w:rFonts w:ascii="Times New Roman" w:hAnsi="Times New Roman" w:cs="Times New Roman"/>
        </w:rPr>
        <w:t xml:space="preserve"> anlayışına yenik düşmüş görünüyor. Demek ki, </w:t>
      </w:r>
      <w:r w:rsidR="00F248B2">
        <w:rPr>
          <w:rFonts w:ascii="Times New Roman" w:hAnsi="Times New Roman" w:cs="Times New Roman"/>
        </w:rPr>
        <w:t xml:space="preserve">mevcut ve önceki anayasalarımızda yer verdiğimiz </w:t>
      </w:r>
      <w:r>
        <w:rPr>
          <w:rFonts w:ascii="Times New Roman" w:hAnsi="Times New Roman" w:cs="Times New Roman"/>
        </w:rPr>
        <w:t xml:space="preserve">seçimler, parlamento, çok partili siyasal hayat, insan hakları, hukuk devleti gibi çok sayıda çağdaş kurum ve ilkeye rağmen devlet iktidarının mutlak ve sınırsız bir güç olduğu anlayışı zihinsel kodlarımızda varlığını sürdürmektedir. Zihinlerimize nakşedilen bu </w:t>
      </w:r>
      <w:proofErr w:type="spellStart"/>
      <w:r>
        <w:rPr>
          <w:rFonts w:ascii="Times New Roman" w:hAnsi="Times New Roman" w:cs="Times New Roman"/>
        </w:rPr>
        <w:t>mutlakiyetçi</w:t>
      </w:r>
      <w:proofErr w:type="spellEnd"/>
      <w:r>
        <w:rPr>
          <w:rFonts w:ascii="Times New Roman" w:hAnsi="Times New Roman" w:cs="Times New Roman"/>
        </w:rPr>
        <w:t xml:space="preserve"> anlayış</w:t>
      </w:r>
      <w:r w:rsidR="00C64DD3">
        <w:rPr>
          <w:rFonts w:ascii="Times New Roman" w:hAnsi="Times New Roman" w:cs="Times New Roman"/>
        </w:rPr>
        <w:t>,</w:t>
      </w:r>
      <w:r>
        <w:rPr>
          <w:rFonts w:ascii="Times New Roman" w:hAnsi="Times New Roman" w:cs="Times New Roman"/>
        </w:rPr>
        <w:t xml:space="preserve"> asırlardır etkisi altında kaldığımız siyasi kültürden beslenmektedir.</w:t>
      </w:r>
      <w:r w:rsidR="00355DFE">
        <w:rPr>
          <w:rFonts w:ascii="Times New Roman" w:hAnsi="Times New Roman" w:cs="Times New Roman"/>
        </w:rPr>
        <w:t xml:space="preserve"> Orta Asya’da, Orta Doğu’da ve Anadolu’da toplum olarak varlığımızı, bağımsızlığımızı ve kültürümüzü ancak mutlak yetkili bir iktidar ile koruyabileceğimiz fikri baskın görüştür. Siyasetçiler bu konularda bir tehlikenin varlığını ileri sürerek</w:t>
      </w:r>
      <w:r w:rsidR="001E28A8">
        <w:rPr>
          <w:rFonts w:ascii="Times New Roman" w:hAnsi="Times New Roman" w:cs="Times New Roman"/>
        </w:rPr>
        <w:t xml:space="preserve"> seçmen davranışını kolayca etkileyebilmekte, bütün hatalarının ve yanlış politikalarının göz ardı edilmesini sağlayabilmektedir. Liberal siyaset teorisinin temelini oluşturan devlete karşı bireyin hakları olduğu görüşü bu anlayışla bağdaşmamaktadır. Daha doğrusu, mutlak iktidar anlayışı bakımından, bireylerin devlet</w:t>
      </w:r>
      <w:r w:rsidR="00083347">
        <w:rPr>
          <w:rFonts w:ascii="Times New Roman" w:hAnsi="Times New Roman" w:cs="Times New Roman"/>
        </w:rPr>
        <w:t>e</w:t>
      </w:r>
      <w:r w:rsidR="001E28A8">
        <w:rPr>
          <w:rFonts w:ascii="Times New Roman" w:hAnsi="Times New Roman" w:cs="Times New Roman"/>
        </w:rPr>
        <w:t xml:space="preserve"> karşı ileri sürebileceği dokunulmaz, devredilmez ve vazgeçilmez nitelikte hakları olabileceği görüşü </w:t>
      </w:r>
      <w:r w:rsidR="00C64DD3">
        <w:rPr>
          <w:rFonts w:ascii="Times New Roman" w:hAnsi="Times New Roman" w:cs="Times New Roman"/>
        </w:rPr>
        <w:t xml:space="preserve">başlı başına </w:t>
      </w:r>
      <w:r w:rsidR="001E28A8">
        <w:rPr>
          <w:rFonts w:ascii="Times New Roman" w:hAnsi="Times New Roman" w:cs="Times New Roman"/>
        </w:rPr>
        <w:t xml:space="preserve">beka sorunu yaratan bir ideoloji olarak görülmektedir. </w:t>
      </w:r>
    </w:p>
    <w:p w14:paraId="0A91F1AF" w14:textId="1BF18990" w:rsidR="008D6223" w:rsidRDefault="008D6223" w:rsidP="005E4BEA">
      <w:pPr>
        <w:ind w:firstLine="709"/>
        <w:jc w:val="both"/>
        <w:rPr>
          <w:rFonts w:ascii="Times New Roman" w:hAnsi="Times New Roman" w:cs="Times New Roman"/>
        </w:rPr>
      </w:pPr>
    </w:p>
    <w:p w14:paraId="1C371BA0" w14:textId="728282FE" w:rsidR="008D6223" w:rsidRDefault="008D6223" w:rsidP="005E4BEA">
      <w:pPr>
        <w:ind w:firstLine="709"/>
        <w:jc w:val="both"/>
        <w:rPr>
          <w:rFonts w:ascii="Times New Roman" w:hAnsi="Times New Roman" w:cs="Times New Roman"/>
          <w:b/>
          <w:bCs/>
        </w:rPr>
      </w:pPr>
      <w:r>
        <w:rPr>
          <w:rFonts w:ascii="Times New Roman" w:hAnsi="Times New Roman" w:cs="Times New Roman"/>
        </w:rPr>
        <w:t xml:space="preserve">Siyasal kültürümüze </w:t>
      </w:r>
      <w:proofErr w:type="gramStart"/>
      <w:r>
        <w:rPr>
          <w:rFonts w:ascii="Times New Roman" w:hAnsi="Times New Roman" w:cs="Times New Roman"/>
        </w:rPr>
        <w:t>hakim</w:t>
      </w:r>
      <w:proofErr w:type="gramEnd"/>
      <w:r>
        <w:rPr>
          <w:rFonts w:ascii="Times New Roman" w:hAnsi="Times New Roman" w:cs="Times New Roman"/>
        </w:rPr>
        <w:t xml:space="preserve"> olan mutlak iktidar anlayışını besleyen bir başka kaynak, toplumda destek bulan siyasal görüş ve inançların totaliter bir zihniyetle savunulmasıdır. Uluslaşma ve modernleşme sürecini bize göre erken tamamlamış toplumlarda farklı ideolojik gruplar, inanç grupları ve etnik gruplar birbirlerinin hayati çıkarlarını tehdit etmeden barış içinde birlikte yaşamanın bir yolunu bulmuşlardır. Bu grupların siyasal mücadelesi </w:t>
      </w:r>
      <w:r w:rsidR="00F248B2">
        <w:rPr>
          <w:rFonts w:ascii="Times New Roman" w:hAnsi="Times New Roman" w:cs="Times New Roman"/>
        </w:rPr>
        <w:t xml:space="preserve">artık </w:t>
      </w:r>
      <w:r w:rsidR="00320015">
        <w:rPr>
          <w:rFonts w:ascii="Times New Roman" w:hAnsi="Times New Roman" w:cs="Times New Roman"/>
        </w:rPr>
        <w:t xml:space="preserve">kültürel kimliklerinin korunması, ayrımcılığa maruz kalmama gibi savunmacı bir karakter taşır. Ülkemizdeki grupların mücadelesi ise savunmacı karakterin ötesinde devlet örgütünü ele geçirerek kendi kimliklerini, değerlerini, inançlarını ve ideolojilerini diğer kesimlere dayatmaya yöneliktir. </w:t>
      </w:r>
      <w:r w:rsidR="00F248B2">
        <w:rPr>
          <w:rFonts w:ascii="Times New Roman" w:hAnsi="Times New Roman" w:cs="Times New Roman"/>
        </w:rPr>
        <w:t>Ülkemizde b</w:t>
      </w:r>
      <w:r w:rsidR="00320015">
        <w:rPr>
          <w:rFonts w:ascii="Times New Roman" w:hAnsi="Times New Roman" w:cs="Times New Roman"/>
        </w:rPr>
        <w:t xml:space="preserve">elli başlı her </w:t>
      </w:r>
      <w:r w:rsidR="00F248B2">
        <w:rPr>
          <w:rFonts w:ascii="Times New Roman" w:hAnsi="Times New Roman" w:cs="Times New Roman"/>
        </w:rPr>
        <w:t xml:space="preserve">siyasi akımın </w:t>
      </w:r>
      <w:r w:rsidR="00320015">
        <w:rPr>
          <w:rFonts w:ascii="Times New Roman" w:hAnsi="Times New Roman" w:cs="Times New Roman"/>
        </w:rPr>
        <w:t xml:space="preserve">toplumu yeniden biçimlendirme, yeni bir insan ve toplum yaratma gibi hedefleri vardır. Bu </w:t>
      </w:r>
      <w:r w:rsidR="00F248B2">
        <w:rPr>
          <w:rFonts w:ascii="Times New Roman" w:hAnsi="Times New Roman" w:cs="Times New Roman"/>
        </w:rPr>
        <w:t xml:space="preserve">hareketleri destekleyen </w:t>
      </w:r>
      <w:r w:rsidR="00320015">
        <w:rPr>
          <w:rFonts w:ascii="Times New Roman" w:hAnsi="Times New Roman" w:cs="Times New Roman"/>
        </w:rPr>
        <w:t>grupların gözünde</w:t>
      </w:r>
      <w:r w:rsidR="006E09CB">
        <w:rPr>
          <w:rFonts w:ascii="Times New Roman" w:hAnsi="Times New Roman" w:cs="Times New Roman"/>
        </w:rPr>
        <w:t>,</w:t>
      </w:r>
      <w:r w:rsidR="00320015">
        <w:rPr>
          <w:rFonts w:ascii="Times New Roman" w:hAnsi="Times New Roman" w:cs="Times New Roman"/>
        </w:rPr>
        <w:t xml:space="preserve"> devlet toplumu kucaklayan, milletin hayati çıkarlarını koruyan ve herkese eşit mesafede duran tarafsız bir iktidar değil, kendi totaliter ideolojilerini hayata geçirebilecek bir örgütlenmedir.</w:t>
      </w:r>
      <w:r w:rsidR="002A50D8">
        <w:rPr>
          <w:rFonts w:ascii="Times New Roman" w:hAnsi="Times New Roman" w:cs="Times New Roman"/>
        </w:rPr>
        <w:t xml:space="preserve"> Bu gruplar seçimler ya da başka yollarla iktidarı ele geçirdiğinde, </w:t>
      </w:r>
      <w:r w:rsidR="003B70CE">
        <w:rPr>
          <w:rFonts w:ascii="Times New Roman" w:hAnsi="Times New Roman" w:cs="Times New Roman"/>
        </w:rPr>
        <w:t xml:space="preserve">yeni bir insan ve toplum yaratma hedefine ancak mutlak bir iktidar ile ulaşabileceklerinin farkındadır. Dolayısıyla, siyasal kültürümüze </w:t>
      </w:r>
      <w:proofErr w:type="gramStart"/>
      <w:r w:rsidR="003B70CE">
        <w:rPr>
          <w:rFonts w:ascii="Times New Roman" w:hAnsi="Times New Roman" w:cs="Times New Roman"/>
        </w:rPr>
        <w:t>hakim</w:t>
      </w:r>
      <w:proofErr w:type="gramEnd"/>
      <w:r w:rsidR="003B70CE">
        <w:rPr>
          <w:rFonts w:ascii="Times New Roman" w:hAnsi="Times New Roman" w:cs="Times New Roman"/>
        </w:rPr>
        <w:t xml:space="preserve"> olan mutlak iktidar anlayışı yalnızca devletin beka sorunu ile ilgili düşüncelerden değil, totaliter bir toplum tasavvurundan da kaynaklanmaktadır.  </w:t>
      </w:r>
      <w:r w:rsidR="00320015">
        <w:rPr>
          <w:rFonts w:ascii="Times New Roman" w:hAnsi="Times New Roman" w:cs="Times New Roman"/>
        </w:rPr>
        <w:t xml:space="preserve">   </w:t>
      </w:r>
    </w:p>
    <w:p w14:paraId="05D09F0E" w14:textId="2F728D3E" w:rsidR="005E4BEA" w:rsidRDefault="005E4BEA" w:rsidP="00F8278E">
      <w:pPr>
        <w:ind w:firstLine="709"/>
        <w:jc w:val="center"/>
        <w:rPr>
          <w:rFonts w:ascii="Times New Roman" w:hAnsi="Times New Roman" w:cs="Times New Roman"/>
          <w:b/>
          <w:bCs/>
        </w:rPr>
      </w:pPr>
    </w:p>
    <w:p w14:paraId="58A13CFE" w14:textId="3CADC254" w:rsidR="005E4BEA" w:rsidRPr="003C733B" w:rsidRDefault="005E4BEA" w:rsidP="00F8278E">
      <w:pPr>
        <w:ind w:firstLine="709"/>
        <w:jc w:val="center"/>
        <w:rPr>
          <w:rFonts w:ascii="Times New Roman" w:hAnsi="Times New Roman" w:cs="Times New Roman"/>
          <w:b/>
          <w:bCs/>
        </w:rPr>
      </w:pPr>
    </w:p>
    <w:p w14:paraId="7104D320" w14:textId="77777777" w:rsidR="005E4BEA" w:rsidRPr="003C733B" w:rsidRDefault="005E4BEA" w:rsidP="00F8278E">
      <w:pPr>
        <w:ind w:firstLine="709"/>
        <w:jc w:val="center"/>
        <w:rPr>
          <w:rFonts w:ascii="Times New Roman" w:hAnsi="Times New Roman" w:cs="Times New Roman"/>
          <w:b/>
          <w:bCs/>
        </w:rPr>
      </w:pPr>
    </w:p>
    <w:p w14:paraId="440147FD" w14:textId="77777777" w:rsidR="003C733B" w:rsidRPr="003C733B" w:rsidRDefault="003C733B" w:rsidP="003C733B">
      <w:pPr>
        <w:jc w:val="center"/>
        <w:rPr>
          <w:rFonts w:ascii="Times New Roman" w:hAnsi="Times New Roman" w:cs="Times New Roman"/>
          <w:b/>
          <w:bCs/>
        </w:rPr>
      </w:pPr>
      <w:r w:rsidRPr="003C733B">
        <w:rPr>
          <w:rFonts w:ascii="Times New Roman" w:hAnsi="Times New Roman" w:cs="Times New Roman"/>
          <w:b/>
          <w:bCs/>
        </w:rPr>
        <w:t>Kaynaklar</w:t>
      </w:r>
      <w:r w:rsidRPr="003C733B">
        <w:rPr>
          <w:rFonts w:ascii="Times New Roman" w:hAnsi="Times New Roman" w:cs="Times New Roman"/>
          <w:b/>
          <w:bCs/>
        </w:rPr>
        <w:br/>
      </w:r>
    </w:p>
    <w:p w14:paraId="00339280" w14:textId="77777777" w:rsidR="003C733B" w:rsidRPr="003C733B" w:rsidRDefault="003C733B" w:rsidP="003C733B">
      <w:pPr>
        <w:ind w:left="993" w:hanging="993"/>
        <w:jc w:val="both"/>
        <w:rPr>
          <w:rFonts w:ascii="Times New Roman" w:hAnsi="Times New Roman" w:cs="Times New Roman"/>
        </w:rPr>
      </w:pPr>
      <w:proofErr w:type="spellStart"/>
      <w:r w:rsidRPr="003C733B">
        <w:rPr>
          <w:rFonts w:ascii="Times New Roman" w:hAnsi="Times New Roman" w:cs="Times New Roman"/>
        </w:rPr>
        <w:t>Agacanov</w:t>
      </w:r>
      <w:proofErr w:type="spellEnd"/>
      <w:r w:rsidRPr="003C733B">
        <w:rPr>
          <w:rFonts w:ascii="Times New Roman" w:hAnsi="Times New Roman" w:cs="Times New Roman"/>
        </w:rPr>
        <w:t xml:space="preserve">, </w:t>
      </w:r>
      <w:proofErr w:type="spellStart"/>
      <w:r w:rsidRPr="003C733B">
        <w:rPr>
          <w:rFonts w:ascii="Times New Roman" w:hAnsi="Times New Roman" w:cs="Times New Roman"/>
        </w:rPr>
        <w:t>Sergey</w:t>
      </w:r>
      <w:proofErr w:type="spellEnd"/>
      <w:r w:rsidRPr="003C733B">
        <w:rPr>
          <w:rFonts w:ascii="Times New Roman" w:hAnsi="Times New Roman" w:cs="Times New Roman"/>
        </w:rPr>
        <w:t xml:space="preserve"> </w:t>
      </w:r>
      <w:proofErr w:type="spellStart"/>
      <w:r w:rsidRPr="003C733B">
        <w:rPr>
          <w:rFonts w:ascii="Times New Roman" w:hAnsi="Times New Roman" w:cs="Times New Roman"/>
        </w:rPr>
        <w:t>Grigoreviç</w:t>
      </w:r>
      <w:proofErr w:type="spellEnd"/>
      <w:r w:rsidRPr="003C733B">
        <w:rPr>
          <w:rFonts w:ascii="Times New Roman" w:hAnsi="Times New Roman" w:cs="Times New Roman"/>
        </w:rPr>
        <w:t xml:space="preserve"> (2010) </w:t>
      </w:r>
      <w:r w:rsidRPr="003C733B">
        <w:rPr>
          <w:rFonts w:ascii="Times New Roman" w:hAnsi="Times New Roman" w:cs="Times New Roman"/>
          <w:i/>
          <w:iCs/>
        </w:rPr>
        <w:t>Oğuzlar</w:t>
      </w:r>
      <w:r w:rsidRPr="003C733B">
        <w:rPr>
          <w:rFonts w:ascii="Times New Roman" w:hAnsi="Times New Roman" w:cs="Times New Roman"/>
        </w:rPr>
        <w:t xml:space="preserve"> (Çev. E. Necef, A. </w:t>
      </w:r>
      <w:proofErr w:type="spellStart"/>
      <w:r w:rsidRPr="003C733B">
        <w:rPr>
          <w:rFonts w:ascii="Times New Roman" w:hAnsi="Times New Roman" w:cs="Times New Roman"/>
        </w:rPr>
        <w:t>Annaberdiyev</w:t>
      </w:r>
      <w:proofErr w:type="spellEnd"/>
      <w:r w:rsidRPr="003C733B">
        <w:rPr>
          <w:rFonts w:ascii="Times New Roman" w:hAnsi="Times New Roman" w:cs="Times New Roman"/>
        </w:rPr>
        <w:t xml:space="preserve">) </w:t>
      </w:r>
      <w:proofErr w:type="spellStart"/>
      <w:r w:rsidRPr="003C733B">
        <w:rPr>
          <w:rFonts w:ascii="Times New Roman" w:hAnsi="Times New Roman" w:cs="Times New Roman"/>
        </w:rPr>
        <w:t>Selenge</w:t>
      </w:r>
      <w:proofErr w:type="spellEnd"/>
      <w:r w:rsidRPr="003C733B">
        <w:rPr>
          <w:rFonts w:ascii="Times New Roman" w:hAnsi="Times New Roman" w:cs="Times New Roman"/>
        </w:rPr>
        <w:t xml:space="preserve"> Yayınları, İstanbul</w:t>
      </w:r>
    </w:p>
    <w:p w14:paraId="5587E6F4"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lastRenderedPageBreak/>
        <w:t xml:space="preserve">Akşin, Sina (1991) “Önsöz”, </w:t>
      </w:r>
      <w:r w:rsidRPr="003C733B">
        <w:rPr>
          <w:rFonts w:ascii="Times New Roman" w:hAnsi="Times New Roman" w:cs="Times New Roman"/>
          <w:i/>
          <w:iCs/>
        </w:rPr>
        <w:t>Türkiye Tarihi 2</w:t>
      </w:r>
      <w:r w:rsidRPr="003C733B">
        <w:rPr>
          <w:rFonts w:ascii="Times New Roman" w:hAnsi="Times New Roman" w:cs="Times New Roman"/>
        </w:rPr>
        <w:t xml:space="preserve"> (Ed. S. Akşin) Cem Yayınevi, İstanbul, s.1-13</w:t>
      </w:r>
    </w:p>
    <w:p w14:paraId="59B41028"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Arslan, Ahmet (2021) </w:t>
      </w:r>
      <w:r w:rsidRPr="003C733B">
        <w:rPr>
          <w:rFonts w:ascii="Times New Roman" w:hAnsi="Times New Roman" w:cs="Times New Roman"/>
          <w:i/>
          <w:iCs/>
        </w:rPr>
        <w:t>İslam Felsefesi Üzerine</w:t>
      </w:r>
      <w:r w:rsidRPr="003C733B">
        <w:rPr>
          <w:rFonts w:ascii="Times New Roman" w:hAnsi="Times New Roman" w:cs="Times New Roman"/>
        </w:rPr>
        <w:t>, İstanbul Bilgi Üniversitesi Yayınları, İstanbul</w:t>
      </w:r>
    </w:p>
    <w:p w14:paraId="6BDCBDDF" w14:textId="77777777" w:rsidR="003C733B" w:rsidRPr="003C733B" w:rsidRDefault="003C733B" w:rsidP="003C733B">
      <w:pPr>
        <w:pStyle w:val="DipnotMetni"/>
        <w:ind w:left="142" w:hanging="142"/>
        <w:jc w:val="both"/>
        <w:rPr>
          <w:rFonts w:ascii="Times New Roman" w:hAnsi="Times New Roman" w:cs="Times New Roman"/>
        </w:rPr>
      </w:pPr>
      <w:r w:rsidRPr="003C733B">
        <w:rPr>
          <w:rFonts w:ascii="Times New Roman" w:hAnsi="Times New Roman" w:cs="Times New Roman"/>
          <w:sz w:val="24"/>
          <w:szCs w:val="24"/>
        </w:rPr>
        <w:t xml:space="preserve">Avcıoğlu, Doğan (1997) </w:t>
      </w:r>
      <w:r w:rsidRPr="003C733B">
        <w:rPr>
          <w:rFonts w:ascii="Times New Roman" w:hAnsi="Times New Roman" w:cs="Times New Roman"/>
          <w:i/>
          <w:iCs/>
          <w:sz w:val="24"/>
          <w:szCs w:val="24"/>
        </w:rPr>
        <w:t>Türklerin Tarihi</w:t>
      </w:r>
      <w:r w:rsidRPr="003C733B">
        <w:rPr>
          <w:rFonts w:ascii="Times New Roman" w:hAnsi="Times New Roman" w:cs="Times New Roman"/>
          <w:sz w:val="24"/>
          <w:szCs w:val="24"/>
        </w:rPr>
        <w:t>, Tekin Yayınevi, İstanbul</w:t>
      </w:r>
    </w:p>
    <w:p w14:paraId="0E6D1112"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Aydın, M. Akif (2022) </w:t>
      </w:r>
      <w:r w:rsidRPr="003C733B">
        <w:rPr>
          <w:rFonts w:ascii="Times New Roman" w:hAnsi="Times New Roman" w:cs="Times New Roman"/>
          <w:i/>
          <w:iCs/>
        </w:rPr>
        <w:t>Türk Hukuk Tarihi,</w:t>
      </w:r>
      <w:r w:rsidRPr="003C733B">
        <w:rPr>
          <w:rFonts w:ascii="Times New Roman" w:hAnsi="Times New Roman" w:cs="Times New Roman"/>
        </w:rPr>
        <w:t xml:space="preserve"> Beta Yayınevi, İstanbul</w:t>
      </w:r>
    </w:p>
    <w:p w14:paraId="0934992A" w14:textId="77777777" w:rsidR="003C733B" w:rsidRPr="003C733B" w:rsidRDefault="003C733B" w:rsidP="003C733B">
      <w:pPr>
        <w:ind w:left="993" w:hanging="993"/>
        <w:jc w:val="both"/>
        <w:rPr>
          <w:rFonts w:ascii="Times New Roman" w:hAnsi="Times New Roman" w:cs="Times New Roman"/>
        </w:rPr>
      </w:pPr>
      <w:proofErr w:type="spellStart"/>
      <w:r w:rsidRPr="003C733B">
        <w:rPr>
          <w:rFonts w:ascii="Times New Roman" w:hAnsi="Times New Roman" w:cs="Times New Roman"/>
        </w:rPr>
        <w:t>Babayar</w:t>
      </w:r>
      <w:proofErr w:type="spellEnd"/>
      <w:r w:rsidRPr="003C733B">
        <w:rPr>
          <w:rFonts w:ascii="Times New Roman" w:hAnsi="Times New Roman" w:cs="Times New Roman"/>
        </w:rPr>
        <w:t xml:space="preserve">, </w:t>
      </w:r>
      <w:proofErr w:type="spellStart"/>
      <w:r w:rsidRPr="003C733B">
        <w:rPr>
          <w:rFonts w:ascii="Times New Roman" w:hAnsi="Times New Roman" w:cs="Times New Roman"/>
        </w:rPr>
        <w:t>Gaybullah</w:t>
      </w:r>
      <w:proofErr w:type="spellEnd"/>
      <w:r w:rsidRPr="003C733B">
        <w:rPr>
          <w:rFonts w:ascii="Times New Roman" w:hAnsi="Times New Roman" w:cs="Times New Roman"/>
        </w:rPr>
        <w:t xml:space="preserve"> (2005) “Türk Kültürünün Esas Temelleri: Köktürklerde Para Sistemi”, </w:t>
      </w:r>
      <w:r w:rsidRPr="003C733B">
        <w:rPr>
          <w:rFonts w:ascii="Times New Roman" w:hAnsi="Times New Roman" w:cs="Times New Roman"/>
          <w:i/>
          <w:iCs/>
        </w:rPr>
        <w:t>Bilim ve Ütopya</w:t>
      </w:r>
      <w:r w:rsidRPr="003C733B">
        <w:rPr>
          <w:rFonts w:ascii="Times New Roman" w:hAnsi="Times New Roman" w:cs="Times New Roman"/>
        </w:rPr>
        <w:t xml:space="preserve">, Şubat 2005, Sayı 128, s.16-24. </w:t>
      </w:r>
    </w:p>
    <w:p w14:paraId="41E48785"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Berktay, Halil (1990) “Osmanlı Devleti’nin Yükselişine Kadar Türklerin İktisadi ve Toplumsal Tarihi”, </w:t>
      </w:r>
      <w:r w:rsidRPr="003C733B">
        <w:rPr>
          <w:rFonts w:ascii="Times New Roman" w:hAnsi="Times New Roman" w:cs="Times New Roman"/>
          <w:i/>
          <w:iCs/>
        </w:rPr>
        <w:t xml:space="preserve">Türkiye Tarihi I </w:t>
      </w:r>
      <w:r w:rsidRPr="003C733B">
        <w:rPr>
          <w:rFonts w:ascii="Times New Roman" w:hAnsi="Times New Roman" w:cs="Times New Roman"/>
        </w:rPr>
        <w:t xml:space="preserve">(Der. Ü. Hassan, H. Berktay, A. </w:t>
      </w:r>
      <w:proofErr w:type="spellStart"/>
      <w:r w:rsidRPr="003C733B">
        <w:rPr>
          <w:rFonts w:ascii="Times New Roman" w:hAnsi="Times New Roman" w:cs="Times New Roman"/>
        </w:rPr>
        <w:t>Ödekan</w:t>
      </w:r>
      <w:proofErr w:type="spellEnd"/>
      <w:r w:rsidRPr="003C733B">
        <w:rPr>
          <w:rFonts w:ascii="Times New Roman" w:hAnsi="Times New Roman" w:cs="Times New Roman"/>
        </w:rPr>
        <w:t>), Cem Yayınevi, İstanbul, s.23-136</w:t>
      </w:r>
    </w:p>
    <w:p w14:paraId="772FDA0C" w14:textId="77777777" w:rsidR="003C733B" w:rsidRPr="003C733B" w:rsidRDefault="003C733B" w:rsidP="003C733B">
      <w:pPr>
        <w:ind w:left="993" w:hanging="993"/>
        <w:jc w:val="both"/>
        <w:rPr>
          <w:rFonts w:ascii="Times New Roman" w:hAnsi="Times New Roman" w:cs="Times New Roman"/>
        </w:rPr>
      </w:pPr>
      <w:proofErr w:type="spellStart"/>
      <w:r w:rsidRPr="003C733B">
        <w:rPr>
          <w:rFonts w:ascii="Times New Roman" w:hAnsi="Times New Roman" w:cs="Times New Roman"/>
        </w:rPr>
        <w:t>Darling</w:t>
      </w:r>
      <w:proofErr w:type="spellEnd"/>
      <w:r w:rsidRPr="003C733B">
        <w:rPr>
          <w:rFonts w:ascii="Times New Roman" w:hAnsi="Times New Roman" w:cs="Times New Roman"/>
        </w:rPr>
        <w:t xml:space="preserve">, </w:t>
      </w:r>
      <w:proofErr w:type="spellStart"/>
      <w:r w:rsidRPr="003C733B">
        <w:rPr>
          <w:rFonts w:ascii="Times New Roman" w:hAnsi="Times New Roman" w:cs="Times New Roman"/>
        </w:rPr>
        <w:t>Linda</w:t>
      </w:r>
      <w:proofErr w:type="spellEnd"/>
      <w:r w:rsidRPr="003C733B">
        <w:rPr>
          <w:rFonts w:ascii="Times New Roman" w:hAnsi="Times New Roman" w:cs="Times New Roman"/>
        </w:rPr>
        <w:t xml:space="preserve"> T. (2022) </w:t>
      </w:r>
      <w:r w:rsidRPr="003C733B">
        <w:rPr>
          <w:rFonts w:ascii="Times New Roman" w:hAnsi="Times New Roman" w:cs="Times New Roman"/>
          <w:i/>
          <w:iCs/>
        </w:rPr>
        <w:t>Ortadoğu’da Sosyal Adalet ve Siyasal İktidarın Tarihi</w:t>
      </w:r>
      <w:r w:rsidRPr="003C733B">
        <w:rPr>
          <w:rFonts w:ascii="Times New Roman" w:hAnsi="Times New Roman" w:cs="Times New Roman"/>
        </w:rPr>
        <w:t xml:space="preserve"> (Ç. H. </w:t>
      </w:r>
      <w:proofErr w:type="spellStart"/>
      <w:r w:rsidRPr="003C733B">
        <w:rPr>
          <w:rFonts w:ascii="Times New Roman" w:hAnsi="Times New Roman" w:cs="Times New Roman"/>
        </w:rPr>
        <w:t>Erdagöz</w:t>
      </w:r>
      <w:proofErr w:type="spellEnd"/>
      <w:r w:rsidRPr="003C733B">
        <w:rPr>
          <w:rFonts w:ascii="Times New Roman" w:hAnsi="Times New Roman" w:cs="Times New Roman"/>
        </w:rPr>
        <w:t>) Alfa Yayınları, İstanbul</w:t>
      </w:r>
    </w:p>
    <w:p w14:paraId="01CCEB4F" w14:textId="77777777" w:rsidR="003C733B" w:rsidRPr="003C733B" w:rsidRDefault="003C733B" w:rsidP="003C733B">
      <w:pPr>
        <w:ind w:left="993" w:hanging="993"/>
        <w:jc w:val="both"/>
        <w:rPr>
          <w:rFonts w:ascii="Times New Roman" w:hAnsi="Times New Roman" w:cs="Times New Roman"/>
        </w:rPr>
      </w:pPr>
      <w:proofErr w:type="spellStart"/>
      <w:r w:rsidRPr="003C733B">
        <w:rPr>
          <w:rFonts w:ascii="Times New Roman" w:hAnsi="Times New Roman" w:cs="Times New Roman"/>
        </w:rPr>
        <w:t>Eliade</w:t>
      </w:r>
      <w:proofErr w:type="spellEnd"/>
      <w:r w:rsidRPr="003C733B">
        <w:rPr>
          <w:rFonts w:ascii="Times New Roman" w:hAnsi="Times New Roman" w:cs="Times New Roman"/>
        </w:rPr>
        <w:t xml:space="preserve">, Mircea (2022) </w:t>
      </w:r>
      <w:r w:rsidRPr="003C733B">
        <w:rPr>
          <w:rFonts w:ascii="Times New Roman" w:hAnsi="Times New Roman" w:cs="Times New Roman"/>
          <w:i/>
          <w:iCs/>
        </w:rPr>
        <w:t>Dinsel İnançlar ve Düşünceler Tarihi 3</w:t>
      </w:r>
      <w:r w:rsidRPr="003C733B">
        <w:rPr>
          <w:rFonts w:ascii="Times New Roman" w:hAnsi="Times New Roman" w:cs="Times New Roman"/>
        </w:rPr>
        <w:t xml:space="preserve"> (Ç. A. Berktay) Alfa, İstanbul</w:t>
      </w:r>
    </w:p>
    <w:p w14:paraId="2D6BED5F" w14:textId="77777777" w:rsidR="003C733B" w:rsidRPr="003C733B" w:rsidRDefault="003C733B" w:rsidP="003C733B">
      <w:pPr>
        <w:ind w:left="993" w:hanging="993"/>
        <w:jc w:val="both"/>
        <w:rPr>
          <w:rFonts w:ascii="Times New Roman" w:hAnsi="Times New Roman" w:cs="Times New Roman"/>
        </w:rPr>
      </w:pPr>
      <w:proofErr w:type="spellStart"/>
      <w:r w:rsidRPr="003C733B">
        <w:rPr>
          <w:rFonts w:ascii="Times New Roman" w:hAnsi="Times New Roman" w:cs="Times New Roman"/>
        </w:rPr>
        <w:t>Findley</w:t>
      </w:r>
      <w:proofErr w:type="spellEnd"/>
      <w:r w:rsidRPr="003C733B">
        <w:rPr>
          <w:rFonts w:ascii="Times New Roman" w:hAnsi="Times New Roman" w:cs="Times New Roman"/>
        </w:rPr>
        <w:t xml:space="preserve">, Carter V. (2019) </w:t>
      </w:r>
      <w:r w:rsidRPr="003C733B">
        <w:rPr>
          <w:rFonts w:ascii="Times New Roman" w:hAnsi="Times New Roman" w:cs="Times New Roman"/>
          <w:i/>
          <w:iCs/>
        </w:rPr>
        <w:t>Dünya Tarihinde Türkler</w:t>
      </w:r>
      <w:r w:rsidRPr="003C733B">
        <w:rPr>
          <w:rFonts w:ascii="Times New Roman" w:hAnsi="Times New Roman" w:cs="Times New Roman"/>
        </w:rPr>
        <w:t xml:space="preserve"> (Çev. A. </w:t>
      </w:r>
      <w:proofErr w:type="spellStart"/>
      <w:r w:rsidRPr="003C733B">
        <w:rPr>
          <w:rFonts w:ascii="Times New Roman" w:hAnsi="Times New Roman" w:cs="Times New Roman"/>
        </w:rPr>
        <w:t>Anadol</w:t>
      </w:r>
      <w:proofErr w:type="spellEnd"/>
      <w:r w:rsidRPr="003C733B">
        <w:rPr>
          <w:rFonts w:ascii="Times New Roman" w:hAnsi="Times New Roman" w:cs="Times New Roman"/>
        </w:rPr>
        <w:t>) Alfa, İstanbul</w:t>
      </w:r>
    </w:p>
    <w:p w14:paraId="207E2DC8" w14:textId="77777777" w:rsidR="003C733B" w:rsidRPr="003C733B" w:rsidRDefault="003C733B" w:rsidP="003C733B">
      <w:pPr>
        <w:pStyle w:val="DipnotMetni"/>
        <w:rPr>
          <w:rFonts w:ascii="Times New Roman" w:hAnsi="Times New Roman" w:cs="Times New Roman"/>
          <w:sz w:val="24"/>
          <w:szCs w:val="24"/>
        </w:rPr>
      </w:pPr>
      <w:proofErr w:type="spellStart"/>
      <w:r w:rsidRPr="003C733B">
        <w:rPr>
          <w:rFonts w:ascii="Times New Roman" w:hAnsi="Times New Roman" w:cs="Times New Roman"/>
          <w:sz w:val="24"/>
          <w:szCs w:val="24"/>
        </w:rPr>
        <w:t>Gardet</w:t>
      </w:r>
      <w:proofErr w:type="spellEnd"/>
      <w:r w:rsidRPr="003C733B">
        <w:rPr>
          <w:rFonts w:ascii="Times New Roman" w:hAnsi="Times New Roman" w:cs="Times New Roman"/>
          <w:sz w:val="24"/>
          <w:szCs w:val="24"/>
        </w:rPr>
        <w:t xml:space="preserve">, Louis (2014) </w:t>
      </w:r>
      <w:r w:rsidRPr="003C733B">
        <w:rPr>
          <w:rFonts w:ascii="Times New Roman" w:hAnsi="Times New Roman" w:cs="Times New Roman"/>
          <w:i/>
          <w:iCs/>
          <w:sz w:val="24"/>
          <w:szCs w:val="24"/>
        </w:rPr>
        <w:t>Müslüman Site</w:t>
      </w:r>
      <w:r w:rsidRPr="003C733B">
        <w:rPr>
          <w:rFonts w:ascii="Times New Roman" w:hAnsi="Times New Roman" w:cs="Times New Roman"/>
          <w:sz w:val="24"/>
          <w:szCs w:val="24"/>
        </w:rPr>
        <w:t xml:space="preserve"> (Çev. A. Arslan) Ayrıntı Yayınları, İstanbul</w:t>
      </w:r>
    </w:p>
    <w:p w14:paraId="23AF1B17"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Gazali (2021) </w:t>
      </w:r>
      <w:proofErr w:type="spellStart"/>
      <w:r w:rsidRPr="003C733B">
        <w:rPr>
          <w:rFonts w:ascii="Times New Roman" w:hAnsi="Times New Roman" w:cs="Times New Roman"/>
          <w:i/>
          <w:iCs/>
        </w:rPr>
        <w:t>Batıniliğin</w:t>
      </w:r>
      <w:proofErr w:type="spellEnd"/>
      <w:r w:rsidRPr="003C733B">
        <w:rPr>
          <w:rFonts w:ascii="Times New Roman" w:hAnsi="Times New Roman" w:cs="Times New Roman"/>
          <w:i/>
          <w:iCs/>
        </w:rPr>
        <w:t xml:space="preserve"> İçyüzü</w:t>
      </w:r>
      <w:r w:rsidRPr="003C733B">
        <w:rPr>
          <w:rFonts w:ascii="Times New Roman" w:hAnsi="Times New Roman" w:cs="Times New Roman"/>
        </w:rPr>
        <w:t xml:space="preserve"> (Çev. A. İlhan) Türkiye Diyanet Vakfı Yayınları, Ankara</w:t>
      </w:r>
    </w:p>
    <w:p w14:paraId="0FAEF522"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Genç, Reşat (2002) </w:t>
      </w:r>
      <w:proofErr w:type="spellStart"/>
      <w:r w:rsidRPr="003C733B">
        <w:rPr>
          <w:rFonts w:ascii="Times New Roman" w:hAnsi="Times New Roman" w:cs="Times New Roman"/>
          <w:i/>
          <w:iCs/>
        </w:rPr>
        <w:t>Karahanlı</w:t>
      </w:r>
      <w:proofErr w:type="spellEnd"/>
      <w:r w:rsidRPr="003C733B">
        <w:rPr>
          <w:rFonts w:ascii="Times New Roman" w:hAnsi="Times New Roman" w:cs="Times New Roman"/>
          <w:i/>
          <w:iCs/>
        </w:rPr>
        <w:t xml:space="preserve"> Devlet Teşkilatı</w:t>
      </w:r>
      <w:r w:rsidRPr="003C733B">
        <w:rPr>
          <w:rFonts w:ascii="Times New Roman" w:hAnsi="Times New Roman" w:cs="Times New Roman"/>
        </w:rPr>
        <w:t>, Türk Tarih Kurumu Yayını, Ankara</w:t>
      </w:r>
    </w:p>
    <w:p w14:paraId="45FEE089"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Golden, Peter B. (2002) </w:t>
      </w:r>
      <w:r w:rsidRPr="003C733B">
        <w:rPr>
          <w:rFonts w:ascii="Times New Roman" w:hAnsi="Times New Roman" w:cs="Times New Roman"/>
          <w:i/>
          <w:iCs/>
        </w:rPr>
        <w:t>Türk Halkları Tarihine Giriş</w:t>
      </w:r>
      <w:r w:rsidRPr="003C733B">
        <w:rPr>
          <w:rFonts w:ascii="Times New Roman" w:hAnsi="Times New Roman" w:cs="Times New Roman"/>
        </w:rPr>
        <w:t xml:space="preserve"> (Çev. O. Karatay) Karam Yayınları, Ankara</w:t>
      </w:r>
    </w:p>
    <w:p w14:paraId="5DF8B0AC" w14:textId="77777777" w:rsidR="003C733B" w:rsidRPr="003C733B" w:rsidRDefault="003C733B" w:rsidP="003C733B">
      <w:pPr>
        <w:ind w:left="993" w:hanging="993"/>
        <w:jc w:val="both"/>
        <w:rPr>
          <w:rFonts w:ascii="Times New Roman" w:hAnsi="Times New Roman" w:cs="Times New Roman"/>
        </w:rPr>
      </w:pPr>
      <w:proofErr w:type="spellStart"/>
      <w:r w:rsidRPr="003C733B">
        <w:rPr>
          <w:rFonts w:ascii="Times New Roman" w:hAnsi="Times New Roman" w:cs="Times New Roman"/>
        </w:rPr>
        <w:t>Gumilev</w:t>
      </w:r>
      <w:proofErr w:type="spellEnd"/>
      <w:r w:rsidRPr="003C733B">
        <w:rPr>
          <w:rFonts w:ascii="Times New Roman" w:hAnsi="Times New Roman" w:cs="Times New Roman"/>
        </w:rPr>
        <w:t xml:space="preserve">, </w:t>
      </w:r>
      <w:proofErr w:type="spellStart"/>
      <w:r w:rsidRPr="003C733B">
        <w:rPr>
          <w:rFonts w:ascii="Times New Roman" w:hAnsi="Times New Roman" w:cs="Times New Roman"/>
        </w:rPr>
        <w:t>Lev</w:t>
      </w:r>
      <w:proofErr w:type="spellEnd"/>
      <w:r w:rsidRPr="003C733B">
        <w:rPr>
          <w:rFonts w:ascii="Times New Roman" w:hAnsi="Times New Roman" w:cs="Times New Roman"/>
        </w:rPr>
        <w:t xml:space="preserve"> </w:t>
      </w:r>
      <w:proofErr w:type="spellStart"/>
      <w:r w:rsidRPr="003C733B">
        <w:rPr>
          <w:rFonts w:ascii="Times New Roman" w:hAnsi="Times New Roman" w:cs="Times New Roman"/>
        </w:rPr>
        <w:t>Nikolayeviç</w:t>
      </w:r>
      <w:proofErr w:type="spellEnd"/>
      <w:r w:rsidRPr="003C733B">
        <w:rPr>
          <w:rFonts w:ascii="Times New Roman" w:hAnsi="Times New Roman" w:cs="Times New Roman"/>
        </w:rPr>
        <w:t xml:space="preserve"> (2019) </w:t>
      </w:r>
      <w:r w:rsidRPr="003C733B">
        <w:rPr>
          <w:rFonts w:ascii="Times New Roman" w:hAnsi="Times New Roman" w:cs="Times New Roman"/>
          <w:i/>
          <w:iCs/>
        </w:rPr>
        <w:t>Eski Türkler</w:t>
      </w:r>
      <w:r w:rsidRPr="003C733B">
        <w:rPr>
          <w:rFonts w:ascii="Times New Roman" w:hAnsi="Times New Roman" w:cs="Times New Roman"/>
        </w:rPr>
        <w:t xml:space="preserve"> (Çev. A. Batur) </w:t>
      </w:r>
      <w:proofErr w:type="spellStart"/>
      <w:r w:rsidRPr="003C733B">
        <w:rPr>
          <w:rFonts w:ascii="Times New Roman" w:hAnsi="Times New Roman" w:cs="Times New Roman"/>
        </w:rPr>
        <w:t>Selenge</w:t>
      </w:r>
      <w:proofErr w:type="spellEnd"/>
      <w:r w:rsidRPr="003C733B">
        <w:rPr>
          <w:rFonts w:ascii="Times New Roman" w:hAnsi="Times New Roman" w:cs="Times New Roman"/>
        </w:rPr>
        <w:t xml:space="preserve"> Yayınları, İstanbul</w:t>
      </w:r>
    </w:p>
    <w:p w14:paraId="6A4F4111"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Hassan, Ümit (1985) </w:t>
      </w:r>
      <w:r w:rsidRPr="003C733B">
        <w:rPr>
          <w:rFonts w:ascii="Times New Roman" w:hAnsi="Times New Roman" w:cs="Times New Roman"/>
          <w:i/>
          <w:iCs/>
        </w:rPr>
        <w:t>Eski Türk Toplumu Üzerine İncelemeler</w:t>
      </w:r>
      <w:r w:rsidRPr="003C733B">
        <w:rPr>
          <w:rFonts w:ascii="Times New Roman" w:hAnsi="Times New Roman" w:cs="Times New Roman"/>
        </w:rPr>
        <w:t xml:space="preserve">, Kaynak Yayınları, İstanbul </w:t>
      </w:r>
    </w:p>
    <w:p w14:paraId="7D8015D2"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Hassan, Ümit (1990) “Düşünce ve Bilim tarihi: Osmanlılık Öncesinde Türklerin Kültür Kökenlerine Bir Bakış”, </w:t>
      </w:r>
      <w:r w:rsidRPr="003C733B">
        <w:rPr>
          <w:rFonts w:ascii="Times New Roman" w:hAnsi="Times New Roman" w:cs="Times New Roman"/>
          <w:i/>
          <w:iCs/>
        </w:rPr>
        <w:t xml:space="preserve">Türkiye Tarihi I </w:t>
      </w:r>
      <w:r w:rsidRPr="003C733B">
        <w:rPr>
          <w:rFonts w:ascii="Times New Roman" w:hAnsi="Times New Roman" w:cs="Times New Roman"/>
        </w:rPr>
        <w:t xml:space="preserve">(Der. Ü. Hassan, H. Berktay, A. </w:t>
      </w:r>
      <w:proofErr w:type="spellStart"/>
      <w:r w:rsidRPr="003C733B">
        <w:rPr>
          <w:rFonts w:ascii="Times New Roman" w:hAnsi="Times New Roman" w:cs="Times New Roman"/>
        </w:rPr>
        <w:t>Ödekan</w:t>
      </w:r>
      <w:proofErr w:type="spellEnd"/>
      <w:r w:rsidRPr="003C733B">
        <w:rPr>
          <w:rFonts w:ascii="Times New Roman" w:hAnsi="Times New Roman" w:cs="Times New Roman"/>
        </w:rPr>
        <w:t>), Cem Yayınevi, İstanbul, s.283-362</w:t>
      </w:r>
    </w:p>
    <w:p w14:paraId="35D201AA"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Hassan, Ümit (2017) </w:t>
      </w:r>
      <w:r w:rsidRPr="003C733B">
        <w:rPr>
          <w:rFonts w:ascii="Times New Roman" w:hAnsi="Times New Roman" w:cs="Times New Roman"/>
          <w:i/>
          <w:iCs/>
        </w:rPr>
        <w:t>Osmanlı: Örgüt-İnanç-</w:t>
      </w:r>
      <w:proofErr w:type="spellStart"/>
      <w:r w:rsidRPr="003C733B">
        <w:rPr>
          <w:rFonts w:ascii="Times New Roman" w:hAnsi="Times New Roman" w:cs="Times New Roman"/>
          <w:i/>
          <w:iCs/>
        </w:rPr>
        <w:t>Davranış’tan</w:t>
      </w:r>
      <w:proofErr w:type="spellEnd"/>
      <w:r w:rsidRPr="003C733B">
        <w:rPr>
          <w:rFonts w:ascii="Times New Roman" w:hAnsi="Times New Roman" w:cs="Times New Roman"/>
          <w:i/>
          <w:iCs/>
        </w:rPr>
        <w:t xml:space="preserve"> Hukuk-</w:t>
      </w:r>
      <w:proofErr w:type="spellStart"/>
      <w:r w:rsidRPr="003C733B">
        <w:rPr>
          <w:rFonts w:ascii="Times New Roman" w:hAnsi="Times New Roman" w:cs="Times New Roman"/>
          <w:i/>
          <w:iCs/>
        </w:rPr>
        <w:t>İdeoloji’ye</w:t>
      </w:r>
      <w:proofErr w:type="spellEnd"/>
      <w:r w:rsidRPr="003C733B">
        <w:rPr>
          <w:rFonts w:ascii="Times New Roman" w:hAnsi="Times New Roman" w:cs="Times New Roman"/>
        </w:rPr>
        <w:t xml:space="preserve">, İletişim Yayınları, İstanbul   </w:t>
      </w:r>
    </w:p>
    <w:p w14:paraId="5496B1A5"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Has </w:t>
      </w:r>
      <w:proofErr w:type="spellStart"/>
      <w:r w:rsidRPr="003C733B">
        <w:rPr>
          <w:rFonts w:ascii="Times New Roman" w:hAnsi="Times New Roman" w:cs="Times New Roman"/>
        </w:rPr>
        <w:t>Hacib</w:t>
      </w:r>
      <w:proofErr w:type="spellEnd"/>
      <w:r w:rsidRPr="003C733B">
        <w:rPr>
          <w:rFonts w:ascii="Times New Roman" w:hAnsi="Times New Roman" w:cs="Times New Roman"/>
        </w:rPr>
        <w:t xml:space="preserve">, Yusuf (2017) </w:t>
      </w:r>
      <w:r w:rsidRPr="003C733B">
        <w:rPr>
          <w:rFonts w:ascii="Times New Roman" w:hAnsi="Times New Roman" w:cs="Times New Roman"/>
          <w:i/>
          <w:iCs/>
        </w:rPr>
        <w:t>Kutadgu Bilig</w:t>
      </w:r>
      <w:r w:rsidRPr="003C733B">
        <w:rPr>
          <w:rFonts w:ascii="Times New Roman" w:hAnsi="Times New Roman" w:cs="Times New Roman"/>
        </w:rPr>
        <w:t xml:space="preserve"> (Çev. A. Çakan) Türkiye İş Bankası Kültür Yayınları, İstanbul</w:t>
      </w:r>
    </w:p>
    <w:p w14:paraId="3429ED72" w14:textId="77777777" w:rsidR="003C733B" w:rsidRPr="003C733B" w:rsidRDefault="003C733B" w:rsidP="003C733B">
      <w:pPr>
        <w:ind w:left="993" w:hanging="993"/>
        <w:jc w:val="both"/>
        <w:rPr>
          <w:rFonts w:ascii="Times New Roman" w:hAnsi="Times New Roman" w:cs="Times New Roman"/>
        </w:rPr>
      </w:pPr>
      <w:proofErr w:type="spellStart"/>
      <w:r w:rsidRPr="003C733B">
        <w:rPr>
          <w:rFonts w:ascii="Times New Roman" w:hAnsi="Times New Roman" w:cs="Times New Roman"/>
        </w:rPr>
        <w:t>İbn</w:t>
      </w:r>
      <w:proofErr w:type="spellEnd"/>
      <w:r w:rsidRPr="003C733B">
        <w:rPr>
          <w:rFonts w:ascii="Times New Roman" w:hAnsi="Times New Roman" w:cs="Times New Roman"/>
        </w:rPr>
        <w:t xml:space="preserve"> Haldun (2007) </w:t>
      </w:r>
      <w:r w:rsidRPr="003C733B">
        <w:rPr>
          <w:rFonts w:ascii="Times New Roman" w:hAnsi="Times New Roman" w:cs="Times New Roman"/>
          <w:i/>
          <w:iCs/>
        </w:rPr>
        <w:t>Mukaddime I</w:t>
      </w:r>
      <w:r w:rsidRPr="003C733B">
        <w:rPr>
          <w:rFonts w:ascii="Times New Roman" w:hAnsi="Times New Roman" w:cs="Times New Roman"/>
        </w:rPr>
        <w:t xml:space="preserve"> (Çev. S. Uludağ) Dergâh Yayınları, İstanbul</w:t>
      </w:r>
    </w:p>
    <w:p w14:paraId="4786F479"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İnalcık, Halil (2010) </w:t>
      </w:r>
      <w:r w:rsidRPr="003C733B">
        <w:rPr>
          <w:rFonts w:ascii="Times New Roman" w:hAnsi="Times New Roman" w:cs="Times New Roman"/>
          <w:i/>
          <w:iCs/>
        </w:rPr>
        <w:t xml:space="preserve">Devlet-i </w:t>
      </w:r>
      <w:proofErr w:type="spellStart"/>
      <w:r w:rsidRPr="003C733B">
        <w:rPr>
          <w:rFonts w:ascii="Times New Roman" w:hAnsi="Times New Roman" w:cs="Times New Roman"/>
          <w:i/>
          <w:iCs/>
        </w:rPr>
        <w:t>Aliyye</w:t>
      </w:r>
      <w:proofErr w:type="spellEnd"/>
      <w:r w:rsidRPr="003C733B">
        <w:rPr>
          <w:rFonts w:ascii="Times New Roman" w:hAnsi="Times New Roman" w:cs="Times New Roman"/>
          <w:i/>
          <w:iCs/>
        </w:rPr>
        <w:t>: Osmanlı İmparatorluğu Üzerine Araştırmalar I,</w:t>
      </w:r>
      <w:r w:rsidRPr="003C733B">
        <w:rPr>
          <w:rFonts w:ascii="Times New Roman" w:hAnsi="Times New Roman" w:cs="Times New Roman"/>
        </w:rPr>
        <w:t xml:space="preserve"> Türkiye İş Bankası Kültür Yayınları, İstanbul</w:t>
      </w:r>
    </w:p>
    <w:p w14:paraId="1F5D996E"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İnalcık, Halil (2020) </w:t>
      </w:r>
      <w:r w:rsidRPr="003C733B">
        <w:rPr>
          <w:rFonts w:ascii="Times New Roman" w:hAnsi="Times New Roman" w:cs="Times New Roman"/>
          <w:i/>
          <w:iCs/>
        </w:rPr>
        <w:t>Kuruluş ve İmparatorluk Sürecinde Osmanlı</w:t>
      </w:r>
      <w:r w:rsidRPr="003C733B">
        <w:rPr>
          <w:rFonts w:ascii="Times New Roman" w:hAnsi="Times New Roman" w:cs="Times New Roman"/>
        </w:rPr>
        <w:t xml:space="preserve">, </w:t>
      </w:r>
      <w:proofErr w:type="spellStart"/>
      <w:r w:rsidRPr="003C733B">
        <w:rPr>
          <w:rFonts w:ascii="Times New Roman" w:hAnsi="Times New Roman" w:cs="Times New Roman"/>
        </w:rPr>
        <w:t>Timaş</w:t>
      </w:r>
      <w:proofErr w:type="spellEnd"/>
      <w:r w:rsidRPr="003C733B">
        <w:rPr>
          <w:rFonts w:ascii="Times New Roman" w:hAnsi="Times New Roman" w:cs="Times New Roman"/>
        </w:rPr>
        <w:t xml:space="preserve"> Yayınları, İstanbul</w:t>
      </w:r>
    </w:p>
    <w:p w14:paraId="64D3D1C6"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İnalcık, Halil (2021)</w:t>
      </w:r>
      <w:r w:rsidRPr="003C733B">
        <w:rPr>
          <w:rFonts w:ascii="Times New Roman" w:hAnsi="Times New Roman" w:cs="Times New Roman"/>
          <w:i/>
          <w:iCs/>
        </w:rPr>
        <w:t xml:space="preserve"> Devlet-i </w:t>
      </w:r>
      <w:proofErr w:type="spellStart"/>
      <w:r w:rsidRPr="003C733B">
        <w:rPr>
          <w:rFonts w:ascii="Times New Roman" w:hAnsi="Times New Roman" w:cs="Times New Roman"/>
          <w:i/>
          <w:iCs/>
        </w:rPr>
        <w:t>Aliyye</w:t>
      </w:r>
      <w:proofErr w:type="spellEnd"/>
      <w:r w:rsidRPr="003C733B">
        <w:rPr>
          <w:rFonts w:ascii="Times New Roman" w:hAnsi="Times New Roman" w:cs="Times New Roman"/>
          <w:i/>
          <w:iCs/>
        </w:rPr>
        <w:t>: Osmanlı İmparatorluğu Üzerine Araştırmalar V,</w:t>
      </w:r>
      <w:r w:rsidRPr="003C733B">
        <w:rPr>
          <w:rFonts w:ascii="Times New Roman" w:hAnsi="Times New Roman" w:cs="Times New Roman"/>
        </w:rPr>
        <w:t xml:space="preserve"> Türkiye İş Bankası Kültür Yayınları, İstanbul</w:t>
      </w:r>
    </w:p>
    <w:p w14:paraId="2D237757"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İnalcık, Halil (2022) </w:t>
      </w:r>
      <w:r w:rsidRPr="003C733B">
        <w:rPr>
          <w:rFonts w:ascii="Times New Roman" w:hAnsi="Times New Roman" w:cs="Times New Roman"/>
          <w:i/>
          <w:iCs/>
        </w:rPr>
        <w:t>Osmanlı Tarihinde İslamiyet ve Devlet</w:t>
      </w:r>
      <w:r w:rsidRPr="003C733B">
        <w:rPr>
          <w:rFonts w:ascii="Times New Roman" w:hAnsi="Times New Roman" w:cs="Times New Roman"/>
        </w:rPr>
        <w:t>, Türkiye İş Bankası Kültür Yayınları, İstanbul</w:t>
      </w:r>
    </w:p>
    <w:p w14:paraId="44A61959" w14:textId="30F57318" w:rsidR="003C733B" w:rsidRDefault="003C733B" w:rsidP="003C733B">
      <w:pPr>
        <w:ind w:left="993" w:hanging="993"/>
        <w:jc w:val="both"/>
        <w:rPr>
          <w:rFonts w:ascii="Times New Roman" w:hAnsi="Times New Roman" w:cs="Times New Roman"/>
        </w:rPr>
      </w:pPr>
      <w:r w:rsidRPr="003C733B">
        <w:rPr>
          <w:rFonts w:ascii="Times New Roman" w:hAnsi="Times New Roman" w:cs="Times New Roman"/>
          <w:i/>
          <w:iCs/>
        </w:rPr>
        <w:t>İncil</w:t>
      </w:r>
      <w:r w:rsidRPr="003C733B">
        <w:rPr>
          <w:rFonts w:ascii="Times New Roman" w:hAnsi="Times New Roman" w:cs="Times New Roman"/>
        </w:rPr>
        <w:t xml:space="preserve"> (1987) Kitabı Mukaddes Şirketi, İstanbul</w:t>
      </w:r>
    </w:p>
    <w:p w14:paraId="534D3237" w14:textId="04F3ADD0" w:rsidR="00A20BD6" w:rsidRPr="00A20BD6" w:rsidRDefault="00A20BD6" w:rsidP="003C733B">
      <w:pPr>
        <w:ind w:left="993" w:hanging="993"/>
        <w:jc w:val="both"/>
        <w:rPr>
          <w:rFonts w:ascii="Times New Roman" w:hAnsi="Times New Roman" w:cs="Times New Roman"/>
        </w:rPr>
      </w:pPr>
      <w:proofErr w:type="spellStart"/>
      <w:r w:rsidRPr="00A20BD6">
        <w:rPr>
          <w:rFonts w:ascii="Times New Roman" w:hAnsi="Times New Roman" w:cs="Times New Roman"/>
        </w:rPr>
        <w:t>Kapani</w:t>
      </w:r>
      <w:proofErr w:type="spellEnd"/>
      <w:r w:rsidRPr="00A20BD6">
        <w:rPr>
          <w:rFonts w:ascii="Times New Roman" w:hAnsi="Times New Roman" w:cs="Times New Roman"/>
        </w:rPr>
        <w:t xml:space="preserve">, </w:t>
      </w:r>
      <w:proofErr w:type="spellStart"/>
      <w:r>
        <w:rPr>
          <w:rFonts w:ascii="Times New Roman" w:hAnsi="Times New Roman" w:cs="Times New Roman"/>
        </w:rPr>
        <w:t>Münci</w:t>
      </w:r>
      <w:proofErr w:type="spellEnd"/>
      <w:r>
        <w:rPr>
          <w:rFonts w:ascii="Times New Roman" w:hAnsi="Times New Roman" w:cs="Times New Roman"/>
        </w:rPr>
        <w:t xml:space="preserve"> (2001) </w:t>
      </w:r>
      <w:r w:rsidRPr="00A20BD6">
        <w:rPr>
          <w:rFonts w:ascii="Times New Roman" w:hAnsi="Times New Roman" w:cs="Times New Roman"/>
          <w:i/>
          <w:iCs/>
        </w:rPr>
        <w:t>Politika Bilimine Giriş</w:t>
      </w:r>
      <w:r>
        <w:rPr>
          <w:rFonts w:ascii="Times New Roman" w:hAnsi="Times New Roman" w:cs="Times New Roman"/>
        </w:rPr>
        <w:t>, Bilgi Yayınevi, Ankara</w:t>
      </w:r>
    </w:p>
    <w:p w14:paraId="332755E2" w14:textId="77777777" w:rsidR="003C733B" w:rsidRPr="003C733B" w:rsidRDefault="003C733B" w:rsidP="003C733B">
      <w:pPr>
        <w:ind w:left="993" w:hanging="993"/>
        <w:jc w:val="both"/>
        <w:rPr>
          <w:rFonts w:ascii="Times New Roman" w:hAnsi="Times New Roman" w:cs="Times New Roman"/>
        </w:rPr>
      </w:pPr>
      <w:proofErr w:type="spellStart"/>
      <w:r w:rsidRPr="003C733B">
        <w:rPr>
          <w:rFonts w:ascii="Times New Roman" w:hAnsi="Times New Roman" w:cs="Times New Roman"/>
        </w:rPr>
        <w:t>Kottak</w:t>
      </w:r>
      <w:proofErr w:type="spellEnd"/>
      <w:r w:rsidRPr="003C733B">
        <w:rPr>
          <w:rFonts w:ascii="Times New Roman" w:hAnsi="Times New Roman" w:cs="Times New Roman"/>
        </w:rPr>
        <w:t xml:space="preserve">, </w:t>
      </w:r>
      <w:proofErr w:type="spellStart"/>
      <w:r w:rsidRPr="003C733B">
        <w:rPr>
          <w:rFonts w:ascii="Times New Roman" w:hAnsi="Times New Roman" w:cs="Times New Roman"/>
        </w:rPr>
        <w:t>Conrad</w:t>
      </w:r>
      <w:proofErr w:type="spellEnd"/>
      <w:r w:rsidRPr="003C733B">
        <w:rPr>
          <w:rFonts w:ascii="Times New Roman" w:hAnsi="Times New Roman" w:cs="Times New Roman"/>
        </w:rPr>
        <w:t xml:space="preserve"> </w:t>
      </w:r>
      <w:proofErr w:type="spellStart"/>
      <w:r w:rsidRPr="003C733B">
        <w:rPr>
          <w:rFonts w:ascii="Times New Roman" w:hAnsi="Times New Roman" w:cs="Times New Roman"/>
        </w:rPr>
        <w:t>Phillip</w:t>
      </w:r>
      <w:proofErr w:type="spellEnd"/>
      <w:r w:rsidRPr="003C733B">
        <w:rPr>
          <w:rFonts w:ascii="Times New Roman" w:hAnsi="Times New Roman" w:cs="Times New Roman"/>
        </w:rPr>
        <w:t xml:space="preserve"> (2002) </w:t>
      </w:r>
      <w:r w:rsidRPr="003C733B">
        <w:rPr>
          <w:rFonts w:ascii="Times New Roman" w:hAnsi="Times New Roman" w:cs="Times New Roman"/>
          <w:i/>
          <w:iCs/>
        </w:rPr>
        <w:t>Antropoloji: İnsan Çeşitliliğine Bir Bakış</w:t>
      </w:r>
      <w:r w:rsidRPr="003C733B">
        <w:rPr>
          <w:rFonts w:ascii="Times New Roman" w:hAnsi="Times New Roman" w:cs="Times New Roman"/>
        </w:rPr>
        <w:t xml:space="preserve"> (Çev. S. </w:t>
      </w:r>
      <w:proofErr w:type="spellStart"/>
      <w:r w:rsidRPr="003C733B">
        <w:rPr>
          <w:rFonts w:ascii="Times New Roman" w:hAnsi="Times New Roman" w:cs="Times New Roman"/>
        </w:rPr>
        <w:t>Altunek</w:t>
      </w:r>
      <w:proofErr w:type="spellEnd"/>
      <w:r w:rsidRPr="003C733B">
        <w:rPr>
          <w:rFonts w:ascii="Times New Roman" w:hAnsi="Times New Roman" w:cs="Times New Roman"/>
        </w:rPr>
        <w:t>, B. Şafak, D. Erdal vd.) Ütopya Yayınevi, Ankara</w:t>
      </w:r>
    </w:p>
    <w:p w14:paraId="07167DD2" w14:textId="77777777" w:rsidR="003C733B" w:rsidRPr="003C733B" w:rsidRDefault="003C733B" w:rsidP="003C733B">
      <w:pPr>
        <w:ind w:left="993" w:hanging="993"/>
        <w:jc w:val="both"/>
        <w:rPr>
          <w:rFonts w:ascii="Times New Roman" w:hAnsi="Times New Roman" w:cs="Times New Roman"/>
        </w:rPr>
      </w:pPr>
      <w:proofErr w:type="spellStart"/>
      <w:r w:rsidRPr="003C733B">
        <w:rPr>
          <w:rFonts w:ascii="Times New Roman" w:hAnsi="Times New Roman" w:cs="Times New Roman"/>
        </w:rPr>
        <w:t>Kösoğlu</w:t>
      </w:r>
      <w:proofErr w:type="spellEnd"/>
      <w:r w:rsidRPr="003C733B">
        <w:rPr>
          <w:rFonts w:ascii="Times New Roman" w:hAnsi="Times New Roman" w:cs="Times New Roman"/>
        </w:rPr>
        <w:t xml:space="preserve">, Nevzat (1997) </w:t>
      </w:r>
      <w:r w:rsidRPr="003C733B">
        <w:rPr>
          <w:rFonts w:ascii="Times New Roman" w:hAnsi="Times New Roman" w:cs="Times New Roman"/>
          <w:i/>
          <w:iCs/>
        </w:rPr>
        <w:t>Hukuka Bağlılık Açısından Eski Türklerde, İslam’da ve Osmanlı’da Devlet</w:t>
      </w:r>
      <w:r w:rsidRPr="003C733B">
        <w:rPr>
          <w:rFonts w:ascii="Times New Roman" w:hAnsi="Times New Roman" w:cs="Times New Roman"/>
        </w:rPr>
        <w:t xml:space="preserve">, </w:t>
      </w:r>
      <w:proofErr w:type="spellStart"/>
      <w:r w:rsidRPr="003C733B">
        <w:rPr>
          <w:rFonts w:ascii="Times New Roman" w:hAnsi="Times New Roman" w:cs="Times New Roman"/>
        </w:rPr>
        <w:t>Ötüken</w:t>
      </w:r>
      <w:proofErr w:type="spellEnd"/>
      <w:r w:rsidRPr="003C733B">
        <w:rPr>
          <w:rFonts w:ascii="Times New Roman" w:hAnsi="Times New Roman" w:cs="Times New Roman"/>
        </w:rPr>
        <w:t xml:space="preserve"> Neşriyat, İstanbul</w:t>
      </w:r>
    </w:p>
    <w:p w14:paraId="04E5960B"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Kunt, Metin (1991) “Siyasal Tarih: 1300-1600”, </w:t>
      </w:r>
      <w:r w:rsidRPr="003C733B">
        <w:rPr>
          <w:rFonts w:ascii="Times New Roman" w:hAnsi="Times New Roman" w:cs="Times New Roman"/>
          <w:i/>
          <w:iCs/>
        </w:rPr>
        <w:t>Türkiye Tarihi II</w:t>
      </w:r>
      <w:r w:rsidRPr="003C733B">
        <w:rPr>
          <w:rFonts w:ascii="Times New Roman" w:hAnsi="Times New Roman" w:cs="Times New Roman"/>
        </w:rPr>
        <w:t xml:space="preserve"> (Der. S. Akşin) Cem Yayınevi, İstanbul, s.15-143</w:t>
      </w:r>
    </w:p>
    <w:p w14:paraId="76B9D2AC" w14:textId="77777777" w:rsidR="003C733B" w:rsidRPr="003C733B" w:rsidRDefault="003C733B" w:rsidP="003C733B">
      <w:pPr>
        <w:ind w:left="993" w:hanging="993"/>
        <w:jc w:val="both"/>
        <w:rPr>
          <w:rFonts w:ascii="Times New Roman" w:hAnsi="Times New Roman" w:cs="Times New Roman"/>
        </w:rPr>
      </w:pPr>
      <w:proofErr w:type="spellStart"/>
      <w:r w:rsidRPr="003C733B">
        <w:rPr>
          <w:rFonts w:ascii="Times New Roman" w:hAnsi="Times New Roman" w:cs="Times New Roman"/>
        </w:rPr>
        <w:t>Machiavelli</w:t>
      </w:r>
      <w:proofErr w:type="spellEnd"/>
      <w:r w:rsidRPr="003C733B">
        <w:rPr>
          <w:rFonts w:ascii="Times New Roman" w:hAnsi="Times New Roman" w:cs="Times New Roman"/>
        </w:rPr>
        <w:t xml:space="preserve">, </w:t>
      </w:r>
      <w:proofErr w:type="spellStart"/>
      <w:r w:rsidRPr="003C733B">
        <w:rPr>
          <w:rFonts w:ascii="Times New Roman" w:hAnsi="Times New Roman" w:cs="Times New Roman"/>
        </w:rPr>
        <w:t>Niccolo</w:t>
      </w:r>
      <w:proofErr w:type="spellEnd"/>
      <w:r w:rsidRPr="003C733B">
        <w:rPr>
          <w:rFonts w:ascii="Times New Roman" w:hAnsi="Times New Roman" w:cs="Times New Roman"/>
        </w:rPr>
        <w:t xml:space="preserve"> (2022) </w:t>
      </w:r>
      <w:r w:rsidRPr="003C733B">
        <w:rPr>
          <w:rFonts w:ascii="Times New Roman" w:hAnsi="Times New Roman" w:cs="Times New Roman"/>
          <w:i/>
          <w:iCs/>
        </w:rPr>
        <w:t>Hükümdar</w:t>
      </w:r>
      <w:r w:rsidRPr="003C733B">
        <w:rPr>
          <w:rFonts w:ascii="Times New Roman" w:hAnsi="Times New Roman" w:cs="Times New Roman"/>
        </w:rPr>
        <w:t xml:space="preserve"> (Çev. N. </w:t>
      </w:r>
      <w:proofErr w:type="spellStart"/>
      <w:r w:rsidRPr="003C733B">
        <w:rPr>
          <w:rFonts w:ascii="Times New Roman" w:hAnsi="Times New Roman" w:cs="Times New Roman"/>
        </w:rPr>
        <w:t>Adabağ</w:t>
      </w:r>
      <w:proofErr w:type="spellEnd"/>
      <w:r w:rsidRPr="003C733B">
        <w:rPr>
          <w:rFonts w:ascii="Times New Roman" w:hAnsi="Times New Roman" w:cs="Times New Roman"/>
        </w:rPr>
        <w:t>) Türkiye İş Bankası Kültür Yayınları, İstanbul</w:t>
      </w:r>
    </w:p>
    <w:p w14:paraId="51D416E8" w14:textId="77777777" w:rsidR="003C733B" w:rsidRPr="003C733B" w:rsidRDefault="003C733B" w:rsidP="003C733B">
      <w:pPr>
        <w:ind w:left="993" w:hanging="993"/>
        <w:jc w:val="both"/>
        <w:rPr>
          <w:rFonts w:ascii="Times New Roman" w:hAnsi="Times New Roman" w:cs="Times New Roman"/>
        </w:rPr>
      </w:pPr>
      <w:proofErr w:type="spellStart"/>
      <w:r w:rsidRPr="003C733B">
        <w:rPr>
          <w:rFonts w:ascii="Times New Roman" w:hAnsi="Times New Roman" w:cs="Times New Roman"/>
        </w:rPr>
        <w:t>Nizamü’l</w:t>
      </w:r>
      <w:proofErr w:type="spellEnd"/>
      <w:r w:rsidRPr="003C733B">
        <w:rPr>
          <w:rFonts w:ascii="Times New Roman" w:hAnsi="Times New Roman" w:cs="Times New Roman"/>
        </w:rPr>
        <w:t xml:space="preserve">-Mülk (2017) </w:t>
      </w:r>
      <w:r w:rsidRPr="003C733B">
        <w:rPr>
          <w:rFonts w:ascii="Times New Roman" w:hAnsi="Times New Roman" w:cs="Times New Roman"/>
          <w:i/>
          <w:iCs/>
        </w:rPr>
        <w:t>Siyasetname</w:t>
      </w:r>
      <w:r w:rsidRPr="003C733B">
        <w:rPr>
          <w:rFonts w:ascii="Times New Roman" w:hAnsi="Times New Roman" w:cs="Times New Roman"/>
        </w:rPr>
        <w:t xml:space="preserve"> (Çev. M. T. Ayar) Türkiye İş Bankası Kültür Yayınları, İstanbul</w:t>
      </w:r>
    </w:p>
    <w:p w14:paraId="507F9706"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Ortaylı, </w:t>
      </w:r>
      <w:proofErr w:type="spellStart"/>
      <w:r w:rsidRPr="003C733B">
        <w:rPr>
          <w:rFonts w:ascii="Times New Roman" w:hAnsi="Times New Roman" w:cs="Times New Roman"/>
        </w:rPr>
        <w:t>İlber</w:t>
      </w:r>
      <w:proofErr w:type="spellEnd"/>
      <w:r w:rsidRPr="003C733B">
        <w:rPr>
          <w:rFonts w:ascii="Times New Roman" w:hAnsi="Times New Roman" w:cs="Times New Roman"/>
        </w:rPr>
        <w:t xml:space="preserve"> (2007) </w:t>
      </w:r>
      <w:r w:rsidRPr="003C733B">
        <w:rPr>
          <w:rFonts w:ascii="Times New Roman" w:hAnsi="Times New Roman" w:cs="Times New Roman"/>
          <w:i/>
          <w:iCs/>
        </w:rPr>
        <w:t>Türkiye Teşkilat ve İdare Tarihi,</w:t>
      </w:r>
      <w:r w:rsidRPr="003C733B">
        <w:rPr>
          <w:rFonts w:ascii="Times New Roman" w:hAnsi="Times New Roman" w:cs="Times New Roman"/>
        </w:rPr>
        <w:t xml:space="preserve"> Cedit Neşriyat, Ankara</w:t>
      </w:r>
    </w:p>
    <w:p w14:paraId="49D1ABBA" w14:textId="77777777" w:rsidR="003C733B" w:rsidRPr="003C733B" w:rsidRDefault="003C733B" w:rsidP="003C733B">
      <w:pPr>
        <w:ind w:left="993" w:hanging="993"/>
        <w:jc w:val="both"/>
        <w:rPr>
          <w:rFonts w:ascii="Times New Roman" w:hAnsi="Times New Roman" w:cs="Times New Roman"/>
        </w:rPr>
      </w:pPr>
      <w:proofErr w:type="spellStart"/>
      <w:r w:rsidRPr="003C733B">
        <w:rPr>
          <w:rFonts w:ascii="Times New Roman" w:hAnsi="Times New Roman" w:cs="Times New Roman"/>
        </w:rPr>
        <w:t>Otkan</w:t>
      </w:r>
      <w:proofErr w:type="spellEnd"/>
      <w:r w:rsidRPr="003C733B">
        <w:rPr>
          <w:rFonts w:ascii="Times New Roman" w:hAnsi="Times New Roman" w:cs="Times New Roman"/>
        </w:rPr>
        <w:t xml:space="preserve">, Pulat (2023) </w:t>
      </w:r>
      <w:r w:rsidRPr="003C733B">
        <w:rPr>
          <w:rFonts w:ascii="Times New Roman" w:hAnsi="Times New Roman" w:cs="Times New Roman"/>
          <w:i/>
          <w:iCs/>
        </w:rPr>
        <w:t>Hunlar</w:t>
      </w:r>
      <w:r w:rsidRPr="003C733B">
        <w:rPr>
          <w:rFonts w:ascii="Times New Roman" w:hAnsi="Times New Roman" w:cs="Times New Roman"/>
        </w:rPr>
        <w:t>, Türkiye İş Bankası Kültür Yayınları, İstanbul,</w:t>
      </w:r>
    </w:p>
    <w:p w14:paraId="0BB5E3A7" w14:textId="77777777" w:rsidR="003C733B" w:rsidRPr="003C733B" w:rsidRDefault="003C733B" w:rsidP="003C733B">
      <w:pPr>
        <w:ind w:left="993" w:hanging="993"/>
        <w:jc w:val="both"/>
        <w:rPr>
          <w:rFonts w:ascii="Times New Roman" w:hAnsi="Times New Roman" w:cs="Times New Roman"/>
        </w:rPr>
      </w:pPr>
      <w:proofErr w:type="spellStart"/>
      <w:r w:rsidRPr="003C733B">
        <w:rPr>
          <w:rFonts w:ascii="Times New Roman" w:hAnsi="Times New Roman" w:cs="Times New Roman"/>
        </w:rPr>
        <w:lastRenderedPageBreak/>
        <w:t>Peacock</w:t>
      </w:r>
      <w:proofErr w:type="spellEnd"/>
      <w:r w:rsidRPr="003C733B">
        <w:rPr>
          <w:rFonts w:ascii="Times New Roman" w:hAnsi="Times New Roman" w:cs="Times New Roman"/>
        </w:rPr>
        <w:t xml:space="preserve">, A. C. S. (2021) </w:t>
      </w:r>
      <w:r w:rsidRPr="003C733B">
        <w:rPr>
          <w:rFonts w:ascii="Times New Roman" w:hAnsi="Times New Roman" w:cs="Times New Roman"/>
          <w:i/>
          <w:iCs/>
        </w:rPr>
        <w:t>Selçuklu Devleti’nin Kuruluşu: Yeni Bir Yorum</w:t>
      </w:r>
      <w:r w:rsidRPr="003C733B">
        <w:rPr>
          <w:rFonts w:ascii="Times New Roman" w:hAnsi="Times New Roman" w:cs="Times New Roman"/>
        </w:rPr>
        <w:t xml:space="preserve"> (Çev. Z. Rona) Türkiye İş Bankası Kültür Yayınları, İstanbul</w:t>
      </w:r>
    </w:p>
    <w:p w14:paraId="5BEB326B" w14:textId="77777777" w:rsidR="003C733B" w:rsidRPr="003C733B" w:rsidRDefault="003C733B" w:rsidP="003C733B">
      <w:pPr>
        <w:ind w:left="993" w:hanging="993"/>
        <w:jc w:val="both"/>
        <w:rPr>
          <w:rFonts w:ascii="Times New Roman" w:hAnsi="Times New Roman" w:cs="Times New Roman"/>
        </w:rPr>
      </w:pPr>
      <w:proofErr w:type="spellStart"/>
      <w:r w:rsidRPr="003C733B">
        <w:rPr>
          <w:rFonts w:ascii="Times New Roman" w:hAnsi="Times New Roman" w:cs="Times New Roman"/>
        </w:rPr>
        <w:t>Roux</w:t>
      </w:r>
      <w:proofErr w:type="spellEnd"/>
      <w:r w:rsidRPr="003C733B">
        <w:rPr>
          <w:rFonts w:ascii="Times New Roman" w:hAnsi="Times New Roman" w:cs="Times New Roman"/>
        </w:rPr>
        <w:t xml:space="preserve">, Jean-Paul (2008) </w:t>
      </w:r>
      <w:r w:rsidRPr="003C733B">
        <w:rPr>
          <w:rFonts w:ascii="Times New Roman" w:hAnsi="Times New Roman" w:cs="Times New Roman"/>
          <w:i/>
          <w:iCs/>
        </w:rPr>
        <w:t>Türklerin Tarihi: Pasifik’ten Akdeniz’e 2000 Yıl</w:t>
      </w:r>
      <w:r w:rsidRPr="003C733B">
        <w:rPr>
          <w:rFonts w:ascii="Times New Roman" w:hAnsi="Times New Roman" w:cs="Times New Roman"/>
        </w:rPr>
        <w:t xml:space="preserve"> (Çev. A. </w:t>
      </w:r>
      <w:proofErr w:type="spellStart"/>
      <w:r w:rsidRPr="003C733B">
        <w:rPr>
          <w:rFonts w:ascii="Times New Roman" w:hAnsi="Times New Roman" w:cs="Times New Roman"/>
        </w:rPr>
        <w:t>Kazancıgil</w:t>
      </w:r>
      <w:proofErr w:type="spellEnd"/>
      <w:r w:rsidRPr="003C733B">
        <w:rPr>
          <w:rFonts w:ascii="Times New Roman" w:hAnsi="Times New Roman" w:cs="Times New Roman"/>
        </w:rPr>
        <w:t xml:space="preserve">, L. A. Özcan) </w:t>
      </w:r>
      <w:proofErr w:type="spellStart"/>
      <w:r w:rsidRPr="003C733B">
        <w:rPr>
          <w:rFonts w:ascii="Times New Roman" w:hAnsi="Times New Roman" w:cs="Times New Roman"/>
        </w:rPr>
        <w:t>Kabalcı</w:t>
      </w:r>
      <w:proofErr w:type="spellEnd"/>
      <w:r w:rsidRPr="003C733B">
        <w:rPr>
          <w:rFonts w:ascii="Times New Roman" w:hAnsi="Times New Roman" w:cs="Times New Roman"/>
        </w:rPr>
        <w:t xml:space="preserve"> Yayınevi, İstanbul </w:t>
      </w:r>
    </w:p>
    <w:p w14:paraId="68FA07EA"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Safi, </w:t>
      </w:r>
      <w:proofErr w:type="spellStart"/>
      <w:r w:rsidRPr="003C733B">
        <w:rPr>
          <w:rFonts w:ascii="Times New Roman" w:hAnsi="Times New Roman" w:cs="Times New Roman"/>
        </w:rPr>
        <w:t>Lüey</w:t>
      </w:r>
      <w:proofErr w:type="spellEnd"/>
      <w:r w:rsidRPr="003C733B">
        <w:rPr>
          <w:rFonts w:ascii="Times New Roman" w:hAnsi="Times New Roman" w:cs="Times New Roman"/>
        </w:rPr>
        <w:t xml:space="preserve"> (1998) “İslami Devlet Anlayışı” (Çev. M. </w:t>
      </w:r>
      <w:proofErr w:type="spellStart"/>
      <w:r w:rsidRPr="003C733B">
        <w:rPr>
          <w:rFonts w:ascii="Times New Roman" w:hAnsi="Times New Roman" w:cs="Times New Roman"/>
        </w:rPr>
        <w:t>Kayani</w:t>
      </w:r>
      <w:proofErr w:type="spellEnd"/>
      <w:r w:rsidRPr="003C733B">
        <w:rPr>
          <w:rFonts w:ascii="Times New Roman" w:hAnsi="Times New Roman" w:cs="Times New Roman"/>
        </w:rPr>
        <w:t xml:space="preserve">) </w:t>
      </w:r>
      <w:r w:rsidRPr="003C733B">
        <w:rPr>
          <w:rFonts w:ascii="Times New Roman" w:hAnsi="Times New Roman" w:cs="Times New Roman"/>
          <w:i/>
          <w:iCs/>
        </w:rPr>
        <w:t>İslami Devlet ve Hakimiyet</w:t>
      </w:r>
      <w:r w:rsidRPr="003C733B">
        <w:rPr>
          <w:rFonts w:ascii="Times New Roman" w:hAnsi="Times New Roman" w:cs="Times New Roman"/>
        </w:rPr>
        <w:t xml:space="preserve">, </w:t>
      </w:r>
      <w:proofErr w:type="spellStart"/>
      <w:r w:rsidRPr="003C733B">
        <w:rPr>
          <w:rFonts w:ascii="Times New Roman" w:hAnsi="Times New Roman" w:cs="Times New Roman"/>
        </w:rPr>
        <w:t>İnkılab</w:t>
      </w:r>
      <w:proofErr w:type="spellEnd"/>
      <w:r w:rsidRPr="003C733B">
        <w:rPr>
          <w:rFonts w:ascii="Times New Roman" w:hAnsi="Times New Roman" w:cs="Times New Roman"/>
        </w:rPr>
        <w:t xml:space="preserve"> Yayınları, İstanbul</w:t>
      </w:r>
    </w:p>
    <w:p w14:paraId="5B0E7C11" w14:textId="77777777" w:rsidR="003C733B" w:rsidRPr="003C733B" w:rsidRDefault="003C733B" w:rsidP="003C733B">
      <w:pPr>
        <w:ind w:left="993" w:hanging="993"/>
        <w:jc w:val="both"/>
        <w:rPr>
          <w:rFonts w:ascii="Times New Roman" w:hAnsi="Times New Roman" w:cs="Times New Roman"/>
          <w:lang w:val="en-US"/>
        </w:rPr>
      </w:pPr>
      <w:r w:rsidRPr="003C733B">
        <w:rPr>
          <w:rFonts w:ascii="Times New Roman" w:hAnsi="Times New Roman" w:cs="Times New Roman"/>
          <w:lang w:val="en-US"/>
        </w:rPr>
        <w:t xml:space="preserve">Shaw, Stanford J. (1976) </w:t>
      </w:r>
      <w:r w:rsidRPr="003C733B">
        <w:rPr>
          <w:rFonts w:ascii="Times New Roman" w:hAnsi="Times New Roman" w:cs="Times New Roman"/>
          <w:i/>
          <w:iCs/>
          <w:lang w:val="en-US"/>
        </w:rPr>
        <w:t>History of the Ottoman Empire and Modern Turkey,</w:t>
      </w:r>
      <w:r w:rsidRPr="003C733B">
        <w:rPr>
          <w:rFonts w:ascii="Times New Roman" w:hAnsi="Times New Roman" w:cs="Times New Roman"/>
          <w:lang w:val="en-US"/>
        </w:rPr>
        <w:t xml:space="preserve"> Cambridge University Press, New York</w:t>
      </w:r>
    </w:p>
    <w:p w14:paraId="55BA6CC5"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Uygun, Oktay (2022) </w:t>
      </w:r>
      <w:r w:rsidRPr="003C733B">
        <w:rPr>
          <w:rFonts w:ascii="Times New Roman" w:hAnsi="Times New Roman" w:cs="Times New Roman"/>
          <w:i/>
          <w:iCs/>
        </w:rPr>
        <w:t>Devlet Teorisi</w:t>
      </w:r>
      <w:r w:rsidRPr="003C733B">
        <w:rPr>
          <w:rFonts w:ascii="Times New Roman" w:hAnsi="Times New Roman" w:cs="Times New Roman"/>
        </w:rPr>
        <w:t>, On İki Levha Yayınları, İstanbul</w:t>
      </w:r>
    </w:p>
    <w:p w14:paraId="6BEB9E2D"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Üçok, Coşkun; Mumcu, Ahmet; Bozkurt, Gülnihal (2022) </w:t>
      </w:r>
      <w:r w:rsidRPr="003C733B">
        <w:rPr>
          <w:rFonts w:ascii="Times New Roman" w:hAnsi="Times New Roman" w:cs="Times New Roman"/>
          <w:i/>
          <w:iCs/>
        </w:rPr>
        <w:t>Türk Hukuk Tarihi</w:t>
      </w:r>
      <w:r w:rsidRPr="003C733B">
        <w:rPr>
          <w:rFonts w:ascii="Times New Roman" w:hAnsi="Times New Roman" w:cs="Times New Roman"/>
        </w:rPr>
        <w:t>, Turhan Kitabevi, Ankara</w:t>
      </w:r>
    </w:p>
    <w:p w14:paraId="492011AB" w14:textId="77777777" w:rsidR="003C733B" w:rsidRPr="003C733B" w:rsidRDefault="003C733B" w:rsidP="003C733B">
      <w:pPr>
        <w:ind w:left="993" w:hanging="993"/>
        <w:jc w:val="both"/>
        <w:rPr>
          <w:rFonts w:ascii="Times New Roman" w:hAnsi="Times New Roman" w:cs="Times New Roman"/>
        </w:rPr>
      </w:pPr>
      <w:r w:rsidRPr="003C733B">
        <w:rPr>
          <w:rFonts w:ascii="Times New Roman" w:hAnsi="Times New Roman" w:cs="Times New Roman"/>
        </w:rPr>
        <w:t xml:space="preserve">Ülken, Hilmi Ziya (2021) </w:t>
      </w:r>
      <w:r w:rsidRPr="003C733B">
        <w:rPr>
          <w:rFonts w:ascii="Times New Roman" w:hAnsi="Times New Roman" w:cs="Times New Roman"/>
          <w:i/>
          <w:iCs/>
        </w:rPr>
        <w:t>Millet ve Tarih Şuuru</w:t>
      </w:r>
      <w:r w:rsidRPr="003C733B">
        <w:rPr>
          <w:rFonts w:ascii="Times New Roman" w:hAnsi="Times New Roman" w:cs="Times New Roman"/>
        </w:rPr>
        <w:t>, Türkiye İş Bankası Kültür Yayınları, İstanbul</w:t>
      </w:r>
    </w:p>
    <w:p w14:paraId="6E52A78F" w14:textId="77777777" w:rsidR="003C733B" w:rsidRPr="003C733B" w:rsidRDefault="003C733B" w:rsidP="003C733B">
      <w:pPr>
        <w:ind w:left="993" w:hanging="993"/>
        <w:jc w:val="both"/>
        <w:rPr>
          <w:rFonts w:ascii="Times New Roman" w:hAnsi="Times New Roman" w:cs="Times New Roman"/>
        </w:rPr>
      </w:pPr>
      <w:proofErr w:type="spellStart"/>
      <w:r w:rsidRPr="003C733B">
        <w:rPr>
          <w:rFonts w:ascii="Times New Roman" w:hAnsi="Times New Roman" w:cs="Times New Roman"/>
        </w:rPr>
        <w:t>Vasary</w:t>
      </w:r>
      <w:proofErr w:type="spellEnd"/>
      <w:r w:rsidRPr="003C733B">
        <w:rPr>
          <w:rFonts w:ascii="Times New Roman" w:hAnsi="Times New Roman" w:cs="Times New Roman"/>
        </w:rPr>
        <w:t xml:space="preserve">, </w:t>
      </w:r>
      <w:proofErr w:type="spellStart"/>
      <w:r w:rsidRPr="003C733B">
        <w:rPr>
          <w:rFonts w:ascii="Times New Roman" w:hAnsi="Times New Roman" w:cs="Times New Roman"/>
        </w:rPr>
        <w:t>Istvan</w:t>
      </w:r>
      <w:proofErr w:type="spellEnd"/>
      <w:r w:rsidRPr="003C733B">
        <w:rPr>
          <w:rFonts w:ascii="Times New Roman" w:hAnsi="Times New Roman" w:cs="Times New Roman"/>
        </w:rPr>
        <w:t xml:space="preserve"> (2007) </w:t>
      </w:r>
      <w:r w:rsidRPr="003C733B">
        <w:rPr>
          <w:rFonts w:ascii="Times New Roman" w:hAnsi="Times New Roman" w:cs="Times New Roman"/>
          <w:i/>
          <w:iCs/>
        </w:rPr>
        <w:t>Eski İç Asya’nın Tarihi</w:t>
      </w:r>
      <w:r w:rsidRPr="003C733B">
        <w:rPr>
          <w:rFonts w:ascii="Times New Roman" w:hAnsi="Times New Roman" w:cs="Times New Roman"/>
        </w:rPr>
        <w:t xml:space="preserve"> (Çev. İ. Doğan) </w:t>
      </w:r>
      <w:proofErr w:type="spellStart"/>
      <w:r w:rsidRPr="003C733B">
        <w:rPr>
          <w:rFonts w:ascii="Times New Roman" w:hAnsi="Times New Roman" w:cs="Times New Roman"/>
        </w:rPr>
        <w:t>Ötüken</w:t>
      </w:r>
      <w:proofErr w:type="spellEnd"/>
      <w:r w:rsidRPr="003C733B">
        <w:rPr>
          <w:rFonts w:ascii="Times New Roman" w:hAnsi="Times New Roman" w:cs="Times New Roman"/>
        </w:rPr>
        <w:t xml:space="preserve"> Neşriyat, İstanbul</w:t>
      </w:r>
    </w:p>
    <w:p w14:paraId="73F2FC00" w14:textId="77777777" w:rsidR="003C733B" w:rsidRPr="003C733B" w:rsidRDefault="003C733B" w:rsidP="003C733B">
      <w:pPr>
        <w:ind w:left="993" w:hanging="993"/>
        <w:jc w:val="both"/>
        <w:rPr>
          <w:rFonts w:ascii="Times New Roman" w:hAnsi="Times New Roman" w:cs="Times New Roman"/>
        </w:rPr>
      </w:pPr>
      <w:proofErr w:type="spellStart"/>
      <w:r w:rsidRPr="003C733B">
        <w:rPr>
          <w:rFonts w:ascii="Times New Roman" w:hAnsi="Times New Roman" w:cs="Times New Roman"/>
        </w:rPr>
        <w:t>Wittek</w:t>
      </w:r>
      <w:proofErr w:type="spellEnd"/>
      <w:r w:rsidRPr="003C733B">
        <w:rPr>
          <w:rFonts w:ascii="Times New Roman" w:hAnsi="Times New Roman" w:cs="Times New Roman"/>
        </w:rPr>
        <w:t xml:space="preserve">, Paul (1985) </w:t>
      </w:r>
      <w:r w:rsidRPr="003C733B">
        <w:rPr>
          <w:rFonts w:ascii="Times New Roman" w:hAnsi="Times New Roman" w:cs="Times New Roman"/>
          <w:i/>
          <w:iCs/>
        </w:rPr>
        <w:t>Osmanlı İmparatorluğu’nun Doğuşu</w:t>
      </w:r>
      <w:r w:rsidRPr="003C733B">
        <w:rPr>
          <w:rFonts w:ascii="Times New Roman" w:hAnsi="Times New Roman" w:cs="Times New Roman"/>
        </w:rPr>
        <w:t xml:space="preserve"> (Çev. F. Berktay) Kaynak Yayınları, İstanbul</w:t>
      </w:r>
    </w:p>
    <w:p w14:paraId="7CDE0156" w14:textId="77777777" w:rsidR="00F8278E" w:rsidRDefault="00F8278E" w:rsidP="00F8278E">
      <w:pPr>
        <w:ind w:firstLine="709"/>
        <w:jc w:val="center"/>
        <w:rPr>
          <w:rFonts w:ascii="Times New Roman" w:hAnsi="Times New Roman" w:cs="Times New Roman"/>
          <w:b/>
          <w:bCs/>
        </w:rPr>
      </w:pPr>
    </w:p>
    <w:p w14:paraId="63384D86" w14:textId="77777777" w:rsidR="00F8278E" w:rsidRPr="00AA1D63" w:rsidRDefault="00F8278E" w:rsidP="00F8278E">
      <w:pPr>
        <w:ind w:firstLine="709"/>
        <w:jc w:val="both"/>
        <w:rPr>
          <w:rFonts w:ascii="Times New Roman" w:hAnsi="Times New Roman" w:cs="Times New Roman"/>
          <w:b/>
          <w:bCs/>
        </w:rPr>
      </w:pPr>
    </w:p>
    <w:p w14:paraId="26EB172D" w14:textId="77777777" w:rsidR="00406EB2" w:rsidRDefault="00406EB2"/>
    <w:sectPr w:rsidR="00406E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7DE2" w14:textId="77777777" w:rsidR="00AC6DBE" w:rsidRDefault="00AC6DBE" w:rsidP="00E7701B">
      <w:r>
        <w:separator/>
      </w:r>
    </w:p>
  </w:endnote>
  <w:endnote w:type="continuationSeparator" w:id="0">
    <w:p w14:paraId="46BB9551" w14:textId="77777777" w:rsidR="00AC6DBE" w:rsidRDefault="00AC6DBE" w:rsidP="00E7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no Pro">
    <w:altName w:val="Cambria"/>
    <w:panose1 w:val="020B0604020202020204"/>
    <w:charset w:val="00"/>
    <w:family w:val="roman"/>
    <w:notTrueType/>
    <w:pitch w:val="variable"/>
    <w:sig w:usb0="60000287" w:usb1="00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16E2" w14:textId="77777777" w:rsidR="00AC6DBE" w:rsidRDefault="00AC6DBE" w:rsidP="00E7701B">
      <w:r>
        <w:separator/>
      </w:r>
    </w:p>
  </w:footnote>
  <w:footnote w:type="continuationSeparator" w:id="0">
    <w:p w14:paraId="280AE835" w14:textId="77777777" w:rsidR="00AC6DBE" w:rsidRDefault="00AC6DBE" w:rsidP="00E7701B">
      <w:r>
        <w:continuationSeparator/>
      </w:r>
    </w:p>
  </w:footnote>
  <w:footnote w:id="1">
    <w:p w14:paraId="16AEB7ED" w14:textId="042DDE1D" w:rsidR="008E69F6" w:rsidRPr="00A4346D" w:rsidRDefault="008E69F6"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00A4346D" w:rsidRPr="00A4346D">
        <w:rPr>
          <w:rFonts w:ascii="Times New Roman" w:hAnsi="Times New Roman" w:cs="Times New Roman"/>
        </w:rPr>
        <w:t xml:space="preserve"> </w:t>
      </w:r>
      <w:r w:rsidR="00E17AA8" w:rsidRPr="00A4346D">
        <w:rPr>
          <w:rFonts w:ascii="Times New Roman" w:hAnsi="Times New Roman" w:cs="Times New Roman"/>
        </w:rPr>
        <w:t xml:space="preserve">Carter V. </w:t>
      </w:r>
      <w:proofErr w:type="spellStart"/>
      <w:r w:rsidR="00E17AA8" w:rsidRPr="00A4346D">
        <w:rPr>
          <w:rFonts w:ascii="Times New Roman" w:hAnsi="Times New Roman" w:cs="Times New Roman"/>
        </w:rPr>
        <w:t>Findley</w:t>
      </w:r>
      <w:proofErr w:type="spellEnd"/>
      <w:r w:rsidR="00E17AA8" w:rsidRPr="00A4346D">
        <w:rPr>
          <w:rFonts w:ascii="Times New Roman" w:hAnsi="Times New Roman" w:cs="Times New Roman"/>
        </w:rPr>
        <w:t xml:space="preserve">, </w:t>
      </w:r>
      <w:r w:rsidR="00E17AA8" w:rsidRPr="00A4346D">
        <w:rPr>
          <w:rFonts w:ascii="Times New Roman" w:hAnsi="Times New Roman" w:cs="Times New Roman"/>
          <w:i/>
          <w:iCs/>
        </w:rPr>
        <w:t>Dünya Tarihinde Türkler</w:t>
      </w:r>
      <w:r w:rsidR="00E17AA8" w:rsidRPr="00A4346D">
        <w:rPr>
          <w:rFonts w:ascii="Times New Roman" w:hAnsi="Times New Roman" w:cs="Times New Roman"/>
        </w:rPr>
        <w:t xml:space="preserve"> (Çev. A. </w:t>
      </w:r>
      <w:proofErr w:type="spellStart"/>
      <w:r w:rsidR="00E17AA8" w:rsidRPr="00A4346D">
        <w:rPr>
          <w:rFonts w:ascii="Times New Roman" w:hAnsi="Times New Roman" w:cs="Times New Roman"/>
        </w:rPr>
        <w:t>Anadol</w:t>
      </w:r>
      <w:proofErr w:type="spellEnd"/>
      <w:r w:rsidR="00E17AA8" w:rsidRPr="00A4346D">
        <w:rPr>
          <w:rFonts w:ascii="Times New Roman" w:hAnsi="Times New Roman" w:cs="Times New Roman"/>
        </w:rPr>
        <w:t xml:space="preserve">) Alfa Yayınevi, İstanbul, 2019, </w:t>
      </w:r>
      <w:r w:rsidRPr="00A4346D">
        <w:rPr>
          <w:rFonts w:ascii="Times New Roman" w:hAnsi="Times New Roman" w:cs="Times New Roman"/>
        </w:rPr>
        <w:t xml:space="preserve">s.40; </w:t>
      </w:r>
      <w:r w:rsidR="00E17AA8" w:rsidRPr="00A4346D">
        <w:rPr>
          <w:rFonts w:ascii="Times New Roman" w:hAnsi="Times New Roman" w:cs="Times New Roman"/>
        </w:rPr>
        <w:t xml:space="preserve">Peter B. Golden, </w:t>
      </w:r>
      <w:r w:rsidR="00E17AA8" w:rsidRPr="00A4346D">
        <w:rPr>
          <w:rFonts w:ascii="Times New Roman" w:hAnsi="Times New Roman" w:cs="Times New Roman"/>
          <w:i/>
          <w:iCs/>
        </w:rPr>
        <w:t>Türk Halkları Tarihine Giriş</w:t>
      </w:r>
      <w:r w:rsidR="00E17AA8" w:rsidRPr="00A4346D">
        <w:rPr>
          <w:rFonts w:ascii="Times New Roman" w:hAnsi="Times New Roman" w:cs="Times New Roman"/>
        </w:rPr>
        <w:t xml:space="preserve"> (Çev. O. Karatay) Karam Yayıncılık, Ankara, </w:t>
      </w:r>
      <w:r w:rsidRPr="00A4346D">
        <w:rPr>
          <w:rFonts w:ascii="Times New Roman" w:hAnsi="Times New Roman" w:cs="Times New Roman"/>
        </w:rPr>
        <w:t>2002, s.13, 101-102</w:t>
      </w:r>
    </w:p>
  </w:footnote>
  <w:footnote w:id="2">
    <w:p w14:paraId="47D2C681" w14:textId="77777777" w:rsidR="008E69F6" w:rsidRPr="00A4346D" w:rsidRDefault="008E69F6"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Halil Berktay, “Osmanlı Devleti’nin Yükselişine Kadar Türklerin İktisadi ve Toplumsal Tarihi”, </w:t>
      </w:r>
      <w:r w:rsidRPr="00A4346D">
        <w:rPr>
          <w:rFonts w:ascii="Times New Roman" w:hAnsi="Times New Roman" w:cs="Times New Roman"/>
          <w:i/>
          <w:iCs/>
        </w:rPr>
        <w:t xml:space="preserve">Türkiye Tarihi I </w:t>
      </w:r>
      <w:r w:rsidRPr="00A4346D">
        <w:rPr>
          <w:rFonts w:ascii="Times New Roman" w:hAnsi="Times New Roman" w:cs="Times New Roman"/>
        </w:rPr>
        <w:t xml:space="preserve">(Der. Ü. Hassan, H. Berktay, A. </w:t>
      </w:r>
      <w:proofErr w:type="spellStart"/>
      <w:r w:rsidRPr="00A4346D">
        <w:rPr>
          <w:rFonts w:ascii="Times New Roman" w:hAnsi="Times New Roman" w:cs="Times New Roman"/>
        </w:rPr>
        <w:t>Ödekan</w:t>
      </w:r>
      <w:proofErr w:type="spellEnd"/>
      <w:r w:rsidRPr="00A4346D">
        <w:rPr>
          <w:rFonts w:ascii="Times New Roman" w:hAnsi="Times New Roman" w:cs="Times New Roman"/>
        </w:rPr>
        <w:t xml:space="preserve">), Cem Yayınevi, 1990, İstanbul, s.94   </w:t>
      </w:r>
    </w:p>
  </w:footnote>
  <w:footnote w:id="3">
    <w:p w14:paraId="2F455474" w14:textId="77777777" w:rsidR="009B7CA4" w:rsidRPr="00A4346D" w:rsidRDefault="009B7CA4" w:rsidP="009B7CA4">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proofErr w:type="spellStart"/>
      <w:r w:rsidRPr="00A4346D">
        <w:rPr>
          <w:rFonts w:ascii="Times New Roman" w:hAnsi="Times New Roman" w:cs="Times New Roman"/>
        </w:rPr>
        <w:t>Bkz</w:t>
      </w:r>
      <w:proofErr w:type="spellEnd"/>
      <w:r w:rsidRPr="00A4346D">
        <w:rPr>
          <w:rFonts w:ascii="Times New Roman" w:hAnsi="Times New Roman" w:cs="Times New Roman"/>
        </w:rPr>
        <w:t xml:space="preserve">: Doğan Avcıoğlu, </w:t>
      </w:r>
      <w:r w:rsidRPr="00A4346D">
        <w:rPr>
          <w:rFonts w:ascii="Times New Roman" w:hAnsi="Times New Roman" w:cs="Times New Roman"/>
          <w:i/>
          <w:iCs/>
        </w:rPr>
        <w:t>Türklerin Tarihi</w:t>
      </w:r>
      <w:r w:rsidRPr="00A4346D">
        <w:rPr>
          <w:rFonts w:ascii="Times New Roman" w:hAnsi="Times New Roman" w:cs="Times New Roman"/>
        </w:rPr>
        <w:t>, Tekin Yayınevi, İstanbul, 1997, s.559-774</w:t>
      </w:r>
    </w:p>
  </w:footnote>
  <w:footnote w:id="4">
    <w:p w14:paraId="74834F18" w14:textId="017F8C60" w:rsidR="00E7701B" w:rsidRPr="00A4346D" w:rsidRDefault="00E7701B"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proofErr w:type="spellStart"/>
      <w:r w:rsidRPr="00A4346D">
        <w:rPr>
          <w:rFonts w:ascii="Times New Roman" w:hAnsi="Times New Roman" w:cs="Times New Roman"/>
          <w:i/>
          <w:iCs/>
        </w:rPr>
        <w:t>Karahanlılar</w:t>
      </w:r>
      <w:proofErr w:type="spellEnd"/>
      <w:r w:rsidRPr="00A4346D">
        <w:rPr>
          <w:rFonts w:ascii="Times New Roman" w:hAnsi="Times New Roman" w:cs="Times New Roman"/>
        </w:rPr>
        <w:t xml:space="preserve"> devletine adını veren sülalenin adı eski kaynaklarda farklılaşmaktadır. </w:t>
      </w:r>
      <w:proofErr w:type="spellStart"/>
      <w:r w:rsidRPr="00A4346D">
        <w:rPr>
          <w:rFonts w:ascii="Times New Roman" w:hAnsi="Times New Roman" w:cs="Times New Roman"/>
        </w:rPr>
        <w:t>Karahanlılar</w:t>
      </w:r>
      <w:proofErr w:type="spellEnd"/>
      <w:r w:rsidRPr="00A4346D">
        <w:rPr>
          <w:rFonts w:ascii="Times New Roman" w:hAnsi="Times New Roman" w:cs="Times New Roman"/>
        </w:rPr>
        <w:t xml:space="preserve"> adı, çağdaş tarihçilerin hanedan unvanından (</w:t>
      </w:r>
      <w:r w:rsidRPr="00A4346D">
        <w:rPr>
          <w:rFonts w:ascii="Times New Roman" w:hAnsi="Times New Roman" w:cs="Times New Roman"/>
          <w:i/>
          <w:iCs/>
        </w:rPr>
        <w:t>kara</w:t>
      </w:r>
      <w:r w:rsidRPr="00A4346D">
        <w:rPr>
          <w:rFonts w:ascii="Times New Roman" w:hAnsi="Times New Roman" w:cs="Times New Roman"/>
        </w:rPr>
        <w:t>) çıkarttığı bir kavramdır. Eski kaynaklarda ise “</w:t>
      </w:r>
      <w:proofErr w:type="spellStart"/>
      <w:r w:rsidRPr="00A4346D">
        <w:rPr>
          <w:rFonts w:ascii="Times New Roman" w:hAnsi="Times New Roman" w:cs="Times New Roman"/>
        </w:rPr>
        <w:t>İlek</w:t>
      </w:r>
      <w:proofErr w:type="spellEnd"/>
      <w:r w:rsidRPr="00A4346D">
        <w:rPr>
          <w:rFonts w:ascii="Times New Roman" w:hAnsi="Times New Roman" w:cs="Times New Roman"/>
        </w:rPr>
        <w:t xml:space="preserve"> Hanlı”, “Hakan Hanedanı”, “Turan Hükümdarı” gibi çeşitli adlar kullanılmıştır. </w:t>
      </w:r>
      <w:proofErr w:type="spellStart"/>
      <w:r w:rsidRPr="00A4346D">
        <w:rPr>
          <w:rFonts w:ascii="Times New Roman" w:hAnsi="Times New Roman" w:cs="Times New Roman"/>
        </w:rPr>
        <w:t>Bkz</w:t>
      </w:r>
      <w:proofErr w:type="spellEnd"/>
      <w:r w:rsidRPr="00A4346D">
        <w:rPr>
          <w:rFonts w:ascii="Times New Roman" w:hAnsi="Times New Roman" w:cs="Times New Roman"/>
        </w:rPr>
        <w:t xml:space="preserve">: Golden 2002, s.177; </w:t>
      </w:r>
      <w:proofErr w:type="spellStart"/>
      <w:r w:rsidR="007F32DA" w:rsidRPr="00A4346D">
        <w:rPr>
          <w:rFonts w:ascii="Times New Roman" w:hAnsi="Times New Roman" w:cs="Times New Roman"/>
        </w:rPr>
        <w:t>Istvan</w:t>
      </w:r>
      <w:proofErr w:type="spellEnd"/>
      <w:r w:rsidR="007F32DA" w:rsidRPr="00A4346D">
        <w:rPr>
          <w:rFonts w:ascii="Times New Roman" w:hAnsi="Times New Roman" w:cs="Times New Roman"/>
        </w:rPr>
        <w:t xml:space="preserve"> </w:t>
      </w:r>
      <w:proofErr w:type="spellStart"/>
      <w:r w:rsidR="007F32DA" w:rsidRPr="00A4346D">
        <w:rPr>
          <w:rFonts w:ascii="Times New Roman" w:hAnsi="Times New Roman" w:cs="Times New Roman"/>
        </w:rPr>
        <w:t>Vasary</w:t>
      </w:r>
      <w:proofErr w:type="spellEnd"/>
      <w:r w:rsidR="007F32DA" w:rsidRPr="00A4346D">
        <w:rPr>
          <w:rFonts w:ascii="Times New Roman" w:hAnsi="Times New Roman" w:cs="Times New Roman"/>
        </w:rPr>
        <w:t xml:space="preserve">, </w:t>
      </w:r>
      <w:r w:rsidR="007F32DA" w:rsidRPr="00A4346D">
        <w:rPr>
          <w:rFonts w:ascii="Times New Roman" w:hAnsi="Times New Roman" w:cs="Times New Roman"/>
          <w:i/>
          <w:iCs/>
        </w:rPr>
        <w:t>Eski İç Asya’nın Tarihi</w:t>
      </w:r>
      <w:r w:rsidR="007F32DA" w:rsidRPr="00A4346D">
        <w:rPr>
          <w:rFonts w:ascii="Times New Roman" w:hAnsi="Times New Roman" w:cs="Times New Roman"/>
        </w:rPr>
        <w:t xml:space="preserve"> (Çev. İ. Doğan) </w:t>
      </w:r>
      <w:proofErr w:type="spellStart"/>
      <w:r w:rsidR="007F32DA" w:rsidRPr="00A4346D">
        <w:rPr>
          <w:rFonts w:ascii="Times New Roman" w:hAnsi="Times New Roman" w:cs="Times New Roman"/>
        </w:rPr>
        <w:t>Ötüken</w:t>
      </w:r>
      <w:proofErr w:type="spellEnd"/>
      <w:r w:rsidR="007F32DA" w:rsidRPr="00A4346D">
        <w:rPr>
          <w:rFonts w:ascii="Times New Roman" w:hAnsi="Times New Roman" w:cs="Times New Roman"/>
        </w:rPr>
        <w:t xml:space="preserve"> Neşriyat, İstanbul, 2007, </w:t>
      </w:r>
      <w:r w:rsidRPr="00A4346D">
        <w:rPr>
          <w:rFonts w:ascii="Times New Roman" w:hAnsi="Times New Roman" w:cs="Times New Roman"/>
        </w:rPr>
        <w:t>s.164;</w:t>
      </w:r>
      <w:r w:rsidR="007F32DA" w:rsidRPr="00A4346D">
        <w:rPr>
          <w:rFonts w:ascii="Times New Roman" w:hAnsi="Times New Roman" w:cs="Times New Roman"/>
        </w:rPr>
        <w:t xml:space="preserve"> Jean-Paul </w:t>
      </w:r>
      <w:proofErr w:type="spellStart"/>
      <w:r w:rsidR="007F32DA" w:rsidRPr="00A4346D">
        <w:rPr>
          <w:rFonts w:ascii="Times New Roman" w:hAnsi="Times New Roman" w:cs="Times New Roman"/>
        </w:rPr>
        <w:t>Roux</w:t>
      </w:r>
      <w:proofErr w:type="spellEnd"/>
      <w:r w:rsidR="007F32DA" w:rsidRPr="00A4346D">
        <w:rPr>
          <w:rFonts w:ascii="Times New Roman" w:hAnsi="Times New Roman" w:cs="Times New Roman"/>
        </w:rPr>
        <w:t xml:space="preserve">, </w:t>
      </w:r>
      <w:r w:rsidR="007F32DA" w:rsidRPr="00A4346D">
        <w:rPr>
          <w:rFonts w:ascii="Times New Roman" w:hAnsi="Times New Roman" w:cs="Times New Roman"/>
          <w:i/>
          <w:iCs/>
        </w:rPr>
        <w:t>Türklerin Tarihi: Pasifik’ten Akdeniz’e 2000 Yıl</w:t>
      </w:r>
      <w:r w:rsidR="007F32DA" w:rsidRPr="00A4346D">
        <w:rPr>
          <w:rFonts w:ascii="Times New Roman" w:hAnsi="Times New Roman" w:cs="Times New Roman"/>
        </w:rPr>
        <w:t xml:space="preserve"> (Çev. A. </w:t>
      </w:r>
      <w:proofErr w:type="spellStart"/>
      <w:r w:rsidR="007F32DA" w:rsidRPr="00A4346D">
        <w:rPr>
          <w:rFonts w:ascii="Times New Roman" w:hAnsi="Times New Roman" w:cs="Times New Roman"/>
        </w:rPr>
        <w:t>Kazancıgil</w:t>
      </w:r>
      <w:proofErr w:type="spellEnd"/>
      <w:r w:rsidR="007F32DA" w:rsidRPr="00A4346D">
        <w:rPr>
          <w:rFonts w:ascii="Times New Roman" w:hAnsi="Times New Roman" w:cs="Times New Roman"/>
        </w:rPr>
        <w:t xml:space="preserve">, L. A. Özcan) </w:t>
      </w:r>
      <w:proofErr w:type="spellStart"/>
      <w:r w:rsidR="007F32DA" w:rsidRPr="00A4346D">
        <w:rPr>
          <w:rFonts w:ascii="Times New Roman" w:hAnsi="Times New Roman" w:cs="Times New Roman"/>
        </w:rPr>
        <w:t>Kabalcı</w:t>
      </w:r>
      <w:proofErr w:type="spellEnd"/>
      <w:r w:rsidR="007F32DA" w:rsidRPr="00A4346D">
        <w:rPr>
          <w:rFonts w:ascii="Times New Roman" w:hAnsi="Times New Roman" w:cs="Times New Roman"/>
        </w:rPr>
        <w:t xml:space="preserve"> Yayınevi, İstanbul, 2008, </w:t>
      </w:r>
      <w:r w:rsidRPr="00A4346D">
        <w:rPr>
          <w:rFonts w:ascii="Times New Roman" w:hAnsi="Times New Roman" w:cs="Times New Roman"/>
        </w:rPr>
        <w:t>s.193;</w:t>
      </w:r>
      <w:r w:rsidR="007F32DA" w:rsidRPr="00A4346D">
        <w:rPr>
          <w:rFonts w:ascii="Times New Roman" w:hAnsi="Times New Roman" w:cs="Times New Roman"/>
        </w:rPr>
        <w:t xml:space="preserve"> Reşat Genç, </w:t>
      </w:r>
      <w:proofErr w:type="spellStart"/>
      <w:r w:rsidR="007F32DA" w:rsidRPr="00A4346D">
        <w:rPr>
          <w:rFonts w:ascii="Times New Roman" w:hAnsi="Times New Roman" w:cs="Times New Roman"/>
          <w:i/>
          <w:iCs/>
        </w:rPr>
        <w:t>Karahanlı</w:t>
      </w:r>
      <w:proofErr w:type="spellEnd"/>
      <w:r w:rsidR="007F32DA" w:rsidRPr="00A4346D">
        <w:rPr>
          <w:rFonts w:ascii="Times New Roman" w:hAnsi="Times New Roman" w:cs="Times New Roman"/>
          <w:i/>
          <w:iCs/>
        </w:rPr>
        <w:t xml:space="preserve"> Devlet Teşkilatı</w:t>
      </w:r>
      <w:r w:rsidR="007F32DA" w:rsidRPr="00A4346D">
        <w:rPr>
          <w:rFonts w:ascii="Times New Roman" w:hAnsi="Times New Roman" w:cs="Times New Roman"/>
        </w:rPr>
        <w:t xml:space="preserve">, Türk Tarih Kurumu Yayını, Ankara, 2002, </w:t>
      </w:r>
      <w:r w:rsidRPr="00A4346D">
        <w:rPr>
          <w:rFonts w:ascii="Times New Roman" w:hAnsi="Times New Roman" w:cs="Times New Roman"/>
        </w:rPr>
        <w:t xml:space="preserve">s.1 </w:t>
      </w:r>
    </w:p>
  </w:footnote>
  <w:footnote w:id="5">
    <w:p w14:paraId="5CFD8E01" w14:textId="77777777" w:rsidR="00E7701B" w:rsidRPr="00A4346D" w:rsidRDefault="00E7701B"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Bu konuyu inceleyen iki başarılı çalışma; Peter B. </w:t>
      </w:r>
      <w:proofErr w:type="spellStart"/>
      <w:r w:rsidRPr="00A4346D">
        <w:rPr>
          <w:rFonts w:ascii="Times New Roman" w:hAnsi="Times New Roman" w:cs="Times New Roman"/>
        </w:rPr>
        <w:t>Golden’in</w:t>
      </w:r>
      <w:proofErr w:type="spellEnd"/>
      <w:r w:rsidRPr="00A4346D">
        <w:rPr>
          <w:rFonts w:ascii="Times New Roman" w:hAnsi="Times New Roman" w:cs="Times New Roman"/>
        </w:rPr>
        <w:t xml:space="preserve"> </w:t>
      </w:r>
      <w:r w:rsidRPr="00A4346D">
        <w:rPr>
          <w:rFonts w:ascii="Times New Roman" w:hAnsi="Times New Roman" w:cs="Times New Roman"/>
          <w:i/>
          <w:iCs/>
        </w:rPr>
        <w:t>Türk Halkları Tarihine Giriş</w:t>
      </w:r>
      <w:r w:rsidRPr="00A4346D">
        <w:rPr>
          <w:rFonts w:ascii="Times New Roman" w:hAnsi="Times New Roman" w:cs="Times New Roman"/>
        </w:rPr>
        <w:t xml:space="preserve"> ve Jean-Paul </w:t>
      </w:r>
      <w:proofErr w:type="spellStart"/>
      <w:r w:rsidRPr="00A4346D">
        <w:rPr>
          <w:rFonts w:ascii="Times New Roman" w:hAnsi="Times New Roman" w:cs="Times New Roman"/>
        </w:rPr>
        <w:t>Roux’nun</w:t>
      </w:r>
      <w:proofErr w:type="spellEnd"/>
      <w:r w:rsidRPr="00A4346D">
        <w:rPr>
          <w:rFonts w:ascii="Times New Roman" w:hAnsi="Times New Roman" w:cs="Times New Roman"/>
        </w:rPr>
        <w:t xml:space="preserve"> </w:t>
      </w:r>
      <w:r w:rsidRPr="00A4346D">
        <w:rPr>
          <w:rFonts w:ascii="Times New Roman" w:hAnsi="Times New Roman" w:cs="Times New Roman"/>
          <w:i/>
          <w:iCs/>
        </w:rPr>
        <w:t>Türklerin Tarihi: Pasifik’ten Akdeniz’e 2000 Yıl</w:t>
      </w:r>
      <w:r w:rsidRPr="00A4346D">
        <w:rPr>
          <w:rFonts w:ascii="Times New Roman" w:hAnsi="Times New Roman" w:cs="Times New Roman"/>
        </w:rPr>
        <w:t xml:space="preserve"> adlı kitabıdır.  </w:t>
      </w:r>
    </w:p>
  </w:footnote>
  <w:footnote w:id="6">
    <w:p w14:paraId="53F0748B" w14:textId="7485C050" w:rsidR="00C315F5" w:rsidRPr="00A4346D" w:rsidRDefault="00C315F5"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r w:rsidR="007F32DA" w:rsidRPr="00A4346D">
        <w:rPr>
          <w:rFonts w:ascii="Times New Roman" w:hAnsi="Times New Roman" w:cs="Times New Roman"/>
        </w:rPr>
        <w:t xml:space="preserve">Ümit Hassan, “Düşünce ve Bilim </w:t>
      </w:r>
      <w:r w:rsidR="004E71E9">
        <w:rPr>
          <w:rFonts w:ascii="Times New Roman" w:hAnsi="Times New Roman" w:cs="Times New Roman"/>
        </w:rPr>
        <w:t>T</w:t>
      </w:r>
      <w:r w:rsidR="007F32DA" w:rsidRPr="00A4346D">
        <w:rPr>
          <w:rFonts w:ascii="Times New Roman" w:hAnsi="Times New Roman" w:cs="Times New Roman"/>
        </w:rPr>
        <w:t xml:space="preserve">arihi: Osmanlılık Öncesinde Türklerin Kültür Kökenlerine Bir Bakış”, </w:t>
      </w:r>
      <w:r w:rsidR="007F32DA" w:rsidRPr="00A4346D">
        <w:rPr>
          <w:rFonts w:ascii="Times New Roman" w:hAnsi="Times New Roman" w:cs="Times New Roman"/>
          <w:i/>
          <w:iCs/>
        </w:rPr>
        <w:t xml:space="preserve">Türkiye Tarihi I </w:t>
      </w:r>
      <w:r w:rsidR="007F32DA" w:rsidRPr="00A4346D">
        <w:rPr>
          <w:rFonts w:ascii="Times New Roman" w:hAnsi="Times New Roman" w:cs="Times New Roman"/>
        </w:rPr>
        <w:t xml:space="preserve">(Der. Ü. Hassan, H. Berktay, A. </w:t>
      </w:r>
      <w:proofErr w:type="spellStart"/>
      <w:r w:rsidR="007F32DA" w:rsidRPr="00A4346D">
        <w:rPr>
          <w:rFonts w:ascii="Times New Roman" w:hAnsi="Times New Roman" w:cs="Times New Roman"/>
        </w:rPr>
        <w:t>Ödekan</w:t>
      </w:r>
      <w:proofErr w:type="spellEnd"/>
      <w:r w:rsidR="007F32DA" w:rsidRPr="00A4346D">
        <w:rPr>
          <w:rFonts w:ascii="Times New Roman" w:hAnsi="Times New Roman" w:cs="Times New Roman"/>
        </w:rPr>
        <w:t xml:space="preserve">), Cem Yayınevi, İstanbul, 1990, </w:t>
      </w:r>
      <w:r w:rsidRPr="00A4346D">
        <w:rPr>
          <w:rFonts w:ascii="Times New Roman" w:hAnsi="Times New Roman" w:cs="Times New Roman"/>
        </w:rPr>
        <w:t xml:space="preserve">s.289-292; </w:t>
      </w:r>
      <w:proofErr w:type="spellStart"/>
      <w:r w:rsidRPr="00A4346D">
        <w:rPr>
          <w:rFonts w:ascii="Times New Roman" w:hAnsi="Times New Roman" w:cs="Times New Roman"/>
        </w:rPr>
        <w:t>Findley</w:t>
      </w:r>
      <w:proofErr w:type="spellEnd"/>
      <w:r w:rsidRPr="00A4346D">
        <w:rPr>
          <w:rFonts w:ascii="Times New Roman" w:hAnsi="Times New Roman" w:cs="Times New Roman"/>
        </w:rPr>
        <w:t xml:space="preserve"> 2019, s.57; </w:t>
      </w:r>
      <w:proofErr w:type="spellStart"/>
      <w:r w:rsidRPr="00A4346D">
        <w:rPr>
          <w:rFonts w:ascii="Times New Roman" w:hAnsi="Times New Roman" w:cs="Times New Roman"/>
        </w:rPr>
        <w:t>Roux</w:t>
      </w:r>
      <w:proofErr w:type="spellEnd"/>
      <w:r w:rsidRPr="00A4346D">
        <w:rPr>
          <w:rFonts w:ascii="Times New Roman" w:hAnsi="Times New Roman" w:cs="Times New Roman"/>
        </w:rPr>
        <w:t xml:space="preserve"> 2008, s.147-152; </w:t>
      </w:r>
      <w:proofErr w:type="spellStart"/>
      <w:r w:rsidR="007F32DA" w:rsidRPr="00A4346D">
        <w:rPr>
          <w:rFonts w:ascii="Times New Roman" w:hAnsi="Times New Roman" w:cs="Times New Roman"/>
        </w:rPr>
        <w:t>Lev</w:t>
      </w:r>
      <w:proofErr w:type="spellEnd"/>
      <w:r w:rsidR="007F32DA" w:rsidRPr="00A4346D">
        <w:rPr>
          <w:rFonts w:ascii="Times New Roman" w:hAnsi="Times New Roman" w:cs="Times New Roman"/>
        </w:rPr>
        <w:t xml:space="preserve"> </w:t>
      </w:r>
      <w:proofErr w:type="spellStart"/>
      <w:r w:rsidR="007F32DA" w:rsidRPr="00A4346D">
        <w:rPr>
          <w:rFonts w:ascii="Times New Roman" w:hAnsi="Times New Roman" w:cs="Times New Roman"/>
        </w:rPr>
        <w:t>Nikolayeviç</w:t>
      </w:r>
      <w:proofErr w:type="spellEnd"/>
      <w:r w:rsidR="007F32DA" w:rsidRPr="00A4346D">
        <w:rPr>
          <w:rFonts w:ascii="Times New Roman" w:hAnsi="Times New Roman" w:cs="Times New Roman"/>
        </w:rPr>
        <w:t xml:space="preserve"> </w:t>
      </w:r>
      <w:proofErr w:type="spellStart"/>
      <w:r w:rsidR="007F32DA" w:rsidRPr="00A4346D">
        <w:rPr>
          <w:rFonts w:ascii="Times New Roman" w:hAnsi="Times New Roman" w:cs="Times New Roman"/>
        </w:rPr>
        <w:t>Gumilev</w:t>
      </w:r>
      <w:proofErr w:type="spellEnd"/>
      <w:r w:rsidR="007F32DA" w:rsidRPr="00A4346D">
        <w:rPr>
          <w:rFonts w:ascii="Times New Roman" w:hAnsi="Times New Roman" w:cs="Times New Roman"/>
        </w:rPr>
        <w:t xml:space="preserve">, </w:t>
      </w:r>
      <w:r w:rsidR="007F32DA" w:rsidRPr="00A4346D">
        <w:rPr>
          <w:rFonts w:ascii="Times New Roman" w:hAnsi="Times New Roman" w:cs="Times New Roman"/>
          <w:i/>
          <w:iCs/>
        </w:rPr>
        <w:t>Eski Türkler</w:t>
      </w:r>
      <w:r w:rsidR="007F32DA" w:rsidRPr="00A4346D">
        <w:rPr>
          <w:rFonts w:ascii="Times New Roman" w:hAnsi="Times New Roman" w:cs="Times New Roman"/>
        </w:rPr>
        <w:t xml:space="preserve"> (Çev. A. Batur) </w:t>
      </w:r>
      <w:proofErr w:type="spellStart"/>
      <w:r w:rsidR="007F32DA" w:rsidRPr="00A4346D">
        <w:rPr>
          <w:rFonts w:ascii="Times New Roman" w:hAnsi="Times New Roman" w:cs="Times New Roman"/>
        </w:rPr>
        <w:t>Selenge</w:t>
      </w:r>
      <w:proofErr w:type="spellEnd"/>
      <w:r w:rsidR="007F32DA" w:rsidRPr="00A4346D">
        <w:rPr>
          <w:rFonts w:ascii="Times New Roman" w:hAnsi="Times New Roman" w:cs="Times New Roman"/>
        </w:rPr>
        <w:t xml:space="preserve"> Yayınları, İstanbul, 2019, </w:t>
      </w:r>
      <w:r w:rsidRPr="00A4346D">
        <w:rPr>
          <w:rFonts w:ascii="Times New Roman" w:hAnsi="Times New Roman" w:cs="Times New Roman"/>
        </w:rPr>
        <w:t>s.103-115;</w:t>
      </w:r>
      <w:r w:rsidR="00A446B2" w:rsidRPr="00A4346D">
        <w:rPr>
          <w:rFonts w:ascii="Times New Roman" w:hAnsi="Times New Roman" w:cs="Times New Roman"/>
        </w:rPr>
        <w:t xml:space="preserve"> Pulat </w:t>
      </w:r>
      <w:proofErr w:type="spellStart"/>
      <w:r w:rsidR="00A446B2" w:rsidRPr="00A4346D">
        <w:rPr>
          <w:rFonts w:ascii="Times New Roman" w:hAnsi="Times New Roman" w:cs="Times New Roman"/>
        </w:rPr>
        <w:t>Otkan</w:t>
      </w:r>
      <w:proofErr w:type="spellEnd"/>
      <w:r w:rsidR="00A446B2" w:rsidRPr="00A4346D">
        <w:rPr>
          <w:rFonts w:ascii="Times New Roman" w:hAnsi="Times New Roman" w:cs="Times New Roman"/>
        </w:rPr>
        <w:t xml:space="preserve">, </w:t>
      </w:r>
      <w:r w:rsidR="00A446B2" w:rsidRPr="00A4346D">
        <w:rPr>
          <w:rFonts w:ascii="Times New Roman" w:hAnsi="Times New Roman" w:cs="Times New Roman"/>
          <w:i/>
          <w:iCs/>
        </w:rPr>
        <w:t>Hunlar</w:t>
      </w:r>
      <w:r w:rsidR="00A446B2" w:rsidRPr="00A4346D">
        <w:rPr>
          <w:rFonts w:ascii="Times New Roman" w:hAnsi="Times New Roman" w:cs="Times New Roman"/>
        </w:rPr>
        <w:t xml:space="preserve">, Türkiye İş Bankası Kültür Yayınları, İstanbul, 2023, </w:t>
      </w:r>
      <w:r w:rsidRPr="00A4346D">
        <w:rPr>
          <w:rFonts w:ascii="Times New Roman" w:hAnsi="Times New Roman" w:cs="Times New Roman"/>
        </w:rPr>
        <w:t xml:space="preserve">s.27-30. Avrasya coğrafyasında </w:t>
      </w:r>
      <w:r w:rsidRPr="00A4346D">
        <w:rPr>
          <w:rFonts w:ascii="Times New Roman" w:hAnsi="Times New Roman" w:cs="Times New Roman"/>
          <w:i/>
          <w:iCs/>
        </w:rPr>
        <w:t xml:space="preserve">Şamanizm </w:t>
      </w:r>
      <w:r w:rsidRPr="00A4346D">
        <w:rPr>
          <w:rFonts w:ascii="Times New Roman" w:hAnsi="Times New Roman" w:cs="Times New Roman"/>
        </w:rPr>
        <w:t>ve</w:t>
      </w:r>
      <w:r w:rsidRPr="00A4346D">
        <w:rPr>
          <w:rFonts w:ascii="Times New Roman" w:hAnsi="Times New Roman" w:cs="Times New Roman"/>
          <w:i/>
          <w:iCs/>
        </w:rPr>
        <w:t xml:space="preserve"> Gök Tanrı</w:t>
      </w:r>
      <w:r w:rsidRPr="00A4346D">
        <w:rPr>
          <w:rFonts w:ascii="Times New Roman" w:hAnsi="Times New Roman" w:cs="Times New Roman"/>
        </w:rPr>
        <w:t xml:space="preserve"> inancının yaygınlığı hakkında </w:t>
      </w:r>
      <w:proofErr w:type="spellStart"/>
      <w:r w:rsidRPr="00A4346D">
        <w:rPr>
          <w:rFonts w:ascii="Times New Roman" w:hAnsi="Times New Roman" w:cs="Times New Roman"/>
        </w:rPr>
        <w:t>bkz</w:t>
      </w:r>
      <w:proofErr w:type="spellEnd"/>
      <w:r w:rsidRPr="00A4346D">
        <w:rPr>
          <w:rFonts w:ascii="Times New Roman" w:hAnsi="Times New Roman" w:cs="Times New Roman"/>
        </w:rPr>
        <w:t xml:space="preserve">: Mircea </w:t>
      </w:r>
      <w:proofErr w:type="spellStart"/>
      <w:r w:rsidRPr="00A4346D">
        <w:rPr>
          <w:rFonts w:ascii="Times New Roman" w:hAnsi="Times New Roman" w:cs="Times New Roman"/>
        </w:rPr>
        <w:t>Eliade</w:t>
      </w:r>
      <w:proofErr w:type="spellEnd"/>
      <w:r w:rsidRPr="00A4346D">
        <w:rPr>
          <w:rFonts w:ascii="Times New Roman" w:hAnsi="Times New Roman" w:cs="Times New Roman"/>
        </w:rPr>
        <w:t xml:space="preserve">, </w:t>
      </w:r>
      <w:r w:rsidRPr="00A4346D">
        <w:rPr>
          <w:rFonts w:ascii="Times New Roman" w:hAnsi="Times New Roman" w:cs="Times New Roman"/>
          <w:i/>
          <w:iCs/>
        </w:rPr>
        <w:t>Dinsel İnançlar ve Düşünceler Tarihi 3</w:t>
      </w:r>
      <w:r w:rsidRPr="00A4346D">
        <w:rPr>
          <w:rFonts w:ascii="Times New Roman" w:hAnsi="Times New Roman" w:cs="Times New Roman"/>
        </w:rPr>
        <w:t xml:space="preserve"> (Ç</w:t>
      </w:r>
      <w:r w:rsidR="002F068A">
        <w:rPr>
          <w:rFonts w:ascii="Times New Roman" w:hAnsi="Times New Roman" w:cs="Times New Roman"/>
        </w:rPr>
        <w:t>ev</w:t>
      </w:r>
      <w:r w:rsidRPr="00A4346D">
        <w:rPr>
          <w:rFonts w:ascii="Times New Roman" w:hAnsi="Times New Roman" w:cs="Times New Roman"/>
        </w:rPr>
        <w:t xml:space="preserve">. A. Berktay) Alfa, İstanbul 2022, s.11-56 </w:t>
      </w:r>
    </w:p>
  </w:footnote>
  <w:footnote w:id="7">
    <w:p w14:paraId="4AB3E631" w14:textId="77777777" w:rsidR="00C315F5" w:rsidRPr="00A4346D" w:rsidRDefault="00C315F5"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Yusuf Has </w:t>
      </w:r>
      <w:proofErr w:type="spellStart"/>
      <w:r w:rsidRPr="00A4346D">
        <w:rPr>
          <w:rFonts w:ascii="Times New Roman" w:hAnsi="Times New Roman" w:cs="Times New Roman"/>
        </w:rPr>
        <w:t>Hacib</w:t>
      </w:r>
      <w:proofErr w:type="spellEnd"/>
      <w:r w:rsidRPr="00A4346D">
        <w:rPr>
          <w:rFonts w:ascii="Times New Roman" w:hAnsi="Times New Roman" w:cs="Times New Roman"/>
        </w:rPr>
        <w:t xml:space="preserve"> ve Kaşgarlı Mahmut gibi </w:t>
      </w:r>
      <w:proofErr w:type="spellStart"/>
      <w:r w:rsidRPr="00A4346D">
        <w:rPr>
          <w:rFonts w:ascii="Times New Roman" w:hAnsi="Times New Roman" w:cs="Times New Roman"/>
        </w:rPr>
        <w:t>Karahanlılar</w:t>
      </w:r>
      <w:proofErr w:type="spellEnd"/>
      <w:r w:rsidRPr="00A4346D">
        <w:rPr>
          <w:rFonts w:ascii="Times New Roman" w:hAnsi="Times New Roman" w:cs="Times New Roman"/>
        </w:rPr>
        <w:t xml:space="preserve"> dönemi yazar ve devlet adamları ile çağdaş araştırmacıların “kut” hakkındaki yorum ve analizlerinin iyi bir özeti için </w:t>
      </w:r>
      <w:proofErr w:type="spellStart"/>
      <w:r w:rsidRPr="00A4346D">
        <w:rPr>
          <w:rFonts w:ascii="Times New Roman" w:hAnsi="Times New Roman" w:cs="Times New Roman"/>
        </w:rPr>
        <w:t>bkz</w:t>
      </w:r>
      <w:proofErr w:type="spellEnd"/>
      <w:r w:rsidRPr="00A4346D">
        <w:rPr>
          <w:rFonts w:ascii="Times New Roman" w:hAnsi="Times New Roman" w:cs="Times New Roman"/>
        </w:rPr>
        <w:t>: Hassan 1990, s.302-320; Genç 2002, s.33-45</w:t>
      </w:r>
    </w:p>
  </w:footnote>
  <w:footnote w:id="8">
    <w:p w14:paraId="7292BCA4" w14:textId="5C18025F" w:rsidR="00C315F5" w:rsidRPr="00A4346D" w:rsidRDefault="00C315F5" w:rsidP="00A4346D">
      <w:pPr>
        <w:ind w:left="142" w:hanging="142"/>
        <w:jc w:val="both"/>
        <w:rPr>
          <w:rFonts w:ascii="Times New Roman" w:hAnsi="Times New Roman" w:cs="Times New Roman"/>
          <w:sz w:val="20"/>
          <w:szCs w:val="20"/>
        </w:rPr>
      </w:pPr>
      <w:r w:rsidRPr="00A4346D">
        <w:rPr>
          <w:rStyle w:val="DipnotBavurusu"/>
          <w:rFonts w:ascii="Times New Roman" w:hAnsi="Times New Roman" w:cs="Times New Roman"/>
          <w:sz w:val="20"/>
          <w:szCs w:val="20"/>
        </w:rPr>
        <w:footnoteRef/>
      </w:r>
      <w:r w:rsidRPr="00A4346D">
        <w:rPr>
          <w:rFonts w:ascii="Times New Roman" w:hAnsi="Times New Roman" w:cs="Times New Roman"/>
          <w:sz w:val="20"/>
          <w:szCs w:val="20"/>
        </w:rPr>
        <w:t xml:space="preserve"> </w:t>
      </w:r>
      <w:r w:rsidR="00A446B2" w:rsidRPr="00A4346D">
        <w:rPr>
          <w:rFonts w:ascii="Times New Roman" w:hAnsi="Times New Roman" w:cs="Times New Roman"/>
          <w:sz w:val="20"/>
          <w:szCs w:val="20"/>
        </w:rPr>
        <w:t xml:space="preserve">Yusuf Has </w:t>
      </w:r>
      <w:proofErr w:type="spellStart"/>
      <w:r w:rsidR="00A446B2" w:rsidRPr="00A4346D">
        <w:rPr>
          <w:rFonts w:ascii="Times New Roman" w:hAnsi="Times New Roman" w:cs="Times New Roman"/>
          <w:sz w:val="20"/>
          <w:szCs w:val="20"/>
        </w:rPr>
        <w:t>Hacib</w:t>
      </w:r>
      <w:proofErr w:type="spellEnd"/>
      <w:r w:rsidR="00A446B2" w:rsidRPr="00A4346D">
        <w:rPr>
          <w:rFonts w:ascii="Times New Roman" w:hAnsi="Times New Roman" w:cs="Times New Roman"/>
          <w:sz w:val="20"/>
          <w:szCs w:val="20"/>
        </w:rPr>
        <w:t xml:space="preserve">, </w:t>
      </w:r>
      <w:r w:rsidR="00A446B2" w:rsidRPr="00A4346D">
        <w:rPr>
          <w:rFonts w:ascii="Times New Roman" w:hAnsi="Times New Roman" w:cs="Times New Roman"/>
          <w:i/>
          <w:iCs/>
          <w:sz w:val="20"/>
          <w:szCs w:val="20"/>
        </w:rPr>
        <w:t>Kutadgu Bilig</w:t>
      </w:r>
      <w:r w:rsidR="00A446B2" w:rsidRPr="00A4346D">
        <w:rPr>
          <w:rFonts w:ascii="Times New Roman" w:hAnsi="Times New Roman" w:cs="Times New Roman"/>
          <w:sz w:val="20"/>
          <w:szCs w:val="20"/>
        </w:rPr>
        <w:t xml:space="preserve"> (Çev. A. Çakan) Türkiye İş Bankası Kültür Yayınları, İstanbul, 2017, s.347 (</w:t>
      </w:r>
      <w:r w:rsidRPr="00A4346D">
        <w:rPr>
          <w:rFonts w:ascii="Times New Roman" w:hAnsi="Times New Roman" w:cs="Times New Roman"/>
          <w:i/>
          <w:iCs/>
          <w:sz w:val="20"/>
          <w:szCs w:val="20"/>
        </w:rPr>
        <w:t>Kutadgu Bilig</w:t>
      </w:r>
      <w:r w:rsidRPr="00A4346D">
        <w:rPr>
          <w:rFonts w:ascii="Times New Roman" w:hAnsi="Times New Roman" w:cs="Times New Roman"/>
          <w:sz w:val="20"/>
          <w:szCs w:val="20"/>
        </w:rPr>
        <w:t xml:space="preserve"> 5947</w:t>
      </w:r>
      <w:r w:rsidR="00A446B2" w:rsidRPr="00A4346D">
        <w:rPr>
          <w:rFonts w:ascii="Times New Roman" w:hAnsi="Times New Roman" w:cs="Times New Roman"/>
          <w:sz w:val="20"/>
          <w:szCs w:val="20"/>
        </w:rPr>
        <w:t>)</w:t>
      </w:r>
    </w:p>
  </w:footnote>
  <w:footnote w:id="9">
    <w:p w14:paraId="025BCD6D" w14:textId="2E73C295" w:rsidR="00C315F5" w:rsidRPr="00A4346D" w:rsidRDefault="00C315F5"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r w:rsidR="00A446B2" w:rsidRPr="00A4346D">
        <w:rPr>
          <w:rFonts w:ascii="Times New Roman" w:hAnsi="Times New Roman" w:cs="Times New Roman"/>
        </w:rPr>
        <w:t xml:space="preserve">Has </w:t>
      </w:r>
      <w:proofErr w:type="spellStart"/>
      <w:r w:rsidR="00A446B2" w:rsidRPr="00A4346D">
        <w:rPr>
          <w:rFonts w:ascii="Times New Roman" w:hAnsi="Times New Roman" w:cs="Times New Roman"/>
        </w:rPr>
        <w:t>Hacib</w:t>
      </w:r>
      <w:proofErr w:type="spellEnd"/>
      <w:r w:rsidR="00A446B2" w:rsidRPr="00A4346D">
        <w:rPr>
          <w:rFonts w:ascii="Times New Roman" w:hAnsi="Times New Roman" w:cs="Times New Roman"/>
        </w:rPr>
        <w:t xml:space="preserve"> 2017, s.404 (</w:t>
      </w:r>
      <w:r w:rsidRPr="00A4346D">
        <w:rPr>
          <w:rFonts w:ascii="Times New Roman" w:hAnsi="Times New Roman" w:cs="Times New Roman"/>
          <w:i/>
          <w:iCs/>
        </w:rPr>
        <w:t>Kutadgu Bilig</w:t>
      </w:r>
      <w:r w:rsidRPr="00A4346D">
        <w:rPr>
          <w:rFonts w:ascii="Times New Roman" w:hAnsi="Times New Roman" w:cs="Times New Roman"/>
        </w:rPr>
        <w:t xml:space="preserve"> 5469, 5470</w:t>
      </w:r>
      <w:r w:rsidR="00A446B2" w:rsidRPr="00A4346D">
        <w:rPr>
          <w:rFonts w:ascii="Times New Roman" w:hAnsi="Times New Roman" w:cs="Times New Roman"/>
        </w:rPr>
        <w:t>)</w:t>
      </w:r>
    </w:p>
  </w:footnote>
  <w:footnote w:id="10">
    <w:p w14:paraId="5908516F" w14:textId="2546CF05" w:rsidR="00C315F5" w:rsidRPr="00A4346D" w:rsidRDefault="00C315F5"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r w:rsidR="008D114B" w:rsidRPr="00A4346D">
        <w:rPr>
          <w:rFonts w:ascii="Times New Roman" w:hAnsi="Times New Roman" w:cs="Times New Roman"/>
        </w:rPr>
        <w:t xml:space="preserve">Paul </w:t>
      </w:r>
      <w:proofErr w:type="spellStart"/>
      <w:r w:rsidR="008D114B" w:rsidRPr="00A4346D">
        <w:rPr>
          <w:rFonts w:ascii="Times New Roman" w:hAnsi="Times New Roman" w:cs="Times New Roman"/>
        </w:rPr>
        <w:t>Wittek</w:t>
      </w:r>
      <w:proofErr w:type="spellEnd"/>
      <w:r w:rsidR="008D114B" w:rsidRPr="00A4346D">
        <w:rPr>
          <w:rFonts w:ascii="Times New Roman" w:hAnsi="Times New Roman" w:cs="Times New Roman"/>
        </w:rPr>
        <w:t xml:space="preserve">, </w:t>
      </w:r>
      <w:r w:rsidR="008D114B" w:rsidRPr="00A4346D">
        <w:rPr>
          <w:rFonts w:ascii="Times New Roman" w:hAnsi="Times New Roman" w:cs="Times New Roman"/>
          <w:i/>
          <w:iCs/>
        </w:rPr>
        <w:t>Osmanlı İmparatorluğu’nun Doğuşu</w:t>
      </w:r>
      <w:r w:rsidR="008D114B" w:rsidRPr="00A4346D">
        <w:rPr>
          <w:rFonts w:ascii="Times New Roman" w:hAnsi="Times New Roman" w:cs="Times New Roman"/>
        </w:rPr>
        <w:t xml:space="preserve"> (Çev. F. Berktay) Kaynak Yayınları, İstanbul, 1985, </w:t>
      </w:r>
      <w:r w:rsidRPr="00A4346D">
        <w:rPr>
          <w:rFonts w:ascii="Times New Roman" w:hAnsi="Times New Roman" w:cs="Times New Roman"/>
        </w:rPr>
        <w:t>s.17-26;</w:t>
      </w:r>
      <w:r w:rsidR="008D114B" w:rsidRPr="00A4346D">
        <w:rPr>
          <w:rFonts w:ascii="Times New Roman" w:hAnsi="Times New Roman" w:cs="Times New Roman"/>
        </w:rPr>
        <w:t xml:space="preserve"> Nevzat </w:t>
      </w:r>
      <w:proofErr w:type="spellStart"/>
      <w:r w:rsidR="008D114B" w:rsidRPr="00A4346D">
        <w:rPr>
          <w:rFonts w:ascii="Times New Roman" w:hAnsi="Times New Roman" w:cs="Times New Roman"/>
        </w:rPr>
        <w:t>Kösoğlu</w:t>
      </w:r>
      <w:proofErr w:type="spellEnd"/>
      <w:r w:rsidR="008D114B" w:rsidRPr="00A4346D">
        <w:rPr>
          <w:rFonts w:ascii="Times New Roman" w:hAnsi="Times New Roman" w:cs="Times New Roman"/>
        </w:rPr>
        <w:t xml:space="preserve">, </w:t>
      </w:r>
      <w:r w:rsidR="008D114B" w:rsidRPr="00A4346D">
        <w:rPr>
          <w:rFonts w:ascii="Times New Roman" w:hAnsi="Times New Roman" w:cs="Times New Roman"/>
          <w:i/>
          <w:iCs/>
        </w:rPr>
        <w:t>Hukuka Bağlılık Açısından Eski Türklerde, İslam’da ve Osmanlı’da Devlet</w:t>
      </w:r>
      <w:r w:rsidR="008D114B" w:rsidRPr="00A4346D">
        <w:rPr>
          <w:rFonts w:ascii="Times New Roman" w:hAnsi="Times New Roman" w:cs="Times New Roman"/>
        </w:rPr>
        <w:t xml:space="preserve">, </w:t>
      </w:r>
      <w:proofErr w:type="spellStart"/>
      <w:r w:rsidR="008D114B" w:rsidRPr="00A4346D">
        <w:rPr>
          <w:rFonts w:ascii="Times New Roman" w:hAnsi="Times New Roman" w:cs="Times New Roman"/>
        </w:rPr>
        <w:t>Ötüken</w:t>
      </w:r>
      <w:proofErr w:type="spellEnd"/>
      <w:r w:rsidR="008D114B" w:rsidRPr="00A4346D">
        <w:rPr>
          <w:rFonts w:ascii="Times New Roman" w:hAnsi="Times New Roman" w:cs="Times New Roman"/>
        </w:rPr>
        <w:t xml:space="preserve"> Neşriyat, İstanbul, </w:t>
      </w:r>
      <w:r w:rsidRPr="00A4346D">
        <w:rPr>
          <w:rFonts w:ascii="Times New Roman" w:hAnsi="Times New Roman" w:cs="Times New Roman"/>
        </w:rPr>
        <w:t>1997, s.203-204; Genç 2002, s.33-35</w:t>
      </w:r>
    </w:p>
  </w:footnote>
  <w:footnote w:id="11">
    <w:p w14:paraId="537C7447" w14:textId="4327E794" w:rsidR="00C315F5" w:rsidRPr="00A4346D" w:rsidRDefault="00C315F5"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r w:rsidR="008D114B" w:rsidRPr="00A4346D">
        <w:rPr>
          <w:rFonts w:ascii="Times New Roman" w:hAnsi="Times New Roman" w:cs="Times New Roman"/>
        </w:rPr>
        <w:t xml:space="preserve">Has </w:t>
      </w:r>
      <w:proofErr w:type="spellStart"/>
      <w:r w:rsidR="008D114B" w:rsidRPr="00A4346D">
        <w:rPr>
          <w:rFonts w:ascii="Times New Roman" w:hAnsi="Times New Roman" w:cs="Times New Roman"/>
        </w:rPr>
        <w:t>Hacib</w:t>
      </w:r>
      <w:proofErr w:type="spellEnd"/>
      <w:r w:rsidR="008D114B" w:rsidRPr="00A4346D">
        <w:rPr>
          <w:rFonts w:ascii="Times New Roman" w:hAnsi="Times New Roman" w:cs="Times New Roman"/>
        </w:rPr>
        <w:t xml:space="preserve"> 2017, s.29, 61, 84, 159, 437 (</w:t>
      </w:r>
      <w:r w:rsidRPr="00A4346D">
        <w:rPr>
          <w:rFonts w:ascii="Times New Roman" w:hAnsi="Times New Roman" w:cs="Times New Roman"/>
          <w:i/>
          <w:iCs/>
        </w:rPr>
        <w:t>Kutadgu Bilig</w:t>
      </w:r>
      <w:r w:rsidRPr="00A4346D">
        <w:rPr>
          <w:rFonts w:ascii="Times New Roman" w:hAnsi="Times New Roman" w:cs="Times New Roman"/>
        </w:rPr>
        <w:t xml:space="preserve"> 91-92; 548-555; 865; 9133-34; 5947</w:t>
      </w:r>
      <w:r w:rsidR="008D114B" w:rsidRPr="00A4346D">
        <w:rPr>
          <w:rFonts w:ascii="Times New Roman" w:hAnsi="Times New Roman" w:cs="Times New Roman"/>
        </w:rPr>
        <w:t>)</w:t>
      </w:r>
    </w:p>
  </w:footnote>
  <w:footnote w:id="12">
    <w:p w14:paraId="27AF1403" w14:textId="5F0CC3CE" w:rsidR="00C315F5" w:rsidRPr="00A4346D" w:rsidRDefault="00C315F5" w:rsidP="00A4346D">
      <w:pPr>
        <w:ind w:left="142" w:hanging="142"/>
        <w:jc w:val="both"/>
        <w:rPr>
          <w:rFonts w:ascii="Times New Roman" w:hAnsi="Times New Roman" w:cs="Times New Roman"/>
          <w:sz w:val="20"/>
          <w:szCs w:val="20"/>
        </w:rPr>
      </w:pPr>
      <w:r w:rsidRPr="00A4346D">
        <w:rPr>
          <w:rStyle w:val="DipnotBavurusu"/>
          <w:rFonts w:ascii="Times New Roman" w:hAnsi="Times New Roman" w:cs="Times New Roman"/>
          <w:sz w:val="20"/>
          <w:szCs w:val="20"/>
        </w:rPr>
        <w:footnoteRef/>
      </w:r>
      <w:r w:rsidRPr="00A4346D">
        <w:rPr>
          <w:rFonts w:ascii="Times New Roman" w:hAnsi="Times New Roman" w:cs="Times New Roman"/>
          <w:sz w:val="20"/>
          <w:szCs w:val="20"/>
        </w:rPr>
        <w:t xml:space="preserve"> </w:t>
      </w:r>
      <w:proofErr w:type="spellStart"/>
      <w:r w:rsidRPr="00A4346D">
        <w:rPr>
          <w:rFonts w:ascii="Times New Roman" w:hAnsi="Times New Roman" w:cs="Times New Roman"/>
          <w:sz w:val="20"/>
          <w:szCs w:val="20"/>
        </w:rPr>
        <w:t>Peacock</w:t>
      </w:r>
      <w:proofErr w:type="spellEnd"/>
      <w:r w:rsidRPr="00A4346D">
        <w:rPr>
          <w:rFonts w:ascii="Times New Roman" w:hAnsi="Times New Roman" w:cs="Times New Roman"/>
          <w:sz w:val="20"/>
          <w:szCs w:val="20"/>
        </w:rPr>
        <w:t xml:space="preserve"> 2021, s.71-79; </w:t>
      </w:r>
      <w:proofErr w:type="spellStart"/>
      <w:r w:rsidRPr="00A4346D">
        <w:rPr>
          <w:rFonts w:ascii="Times New Roman" w:hAnsi="Times New Roman" w:cs="Times New Roman"/>
          <w:sz w:val="20"/>
          <w:szCs w:val="20"/>
        </w:rPr>
        <w:t>Findley</w:t>
      </w:r>
      <w:proofErr w:type="spellEnd"/>
      <w:r w:rsidRPr="00A4346D">
        <w:rPr>
          <w:rFonts w:ascii="Times New Roman" w:hAnsi="Times New Roman" w:cs="Times New Roman"/>
          <w:sz w:val="20"/>
          <w:szCs w:val="20"/>
        </w:rPr>
        <w:t xml:space="preserve"> 2019, s.117-119; Golden 2002, s.119-121;</w:t>
      </w:r>
      <w:r w:rsidR="00A9240D">
        <w:rPr>
          <w:rFonts w:ascii="Times New Roman" w:hAnsi="Times New Roman" w:cs="Times New Roman"/>
          <w:sz w:val="20"/>
          <w:szCs w:val="20"/>
        </w:rPr>
        <w:t xml:space="preserve"> </w:t>
      </w:r>
      <w:proofErr w:type="spellStart"/>
      <w:r w:rsidR="007A649A" w:rsidRPr="00A4346D">
        <w:rPr>
          <w:rFonts w:ascii="Times New Roman" w:hAnsi="Times New Roman" w:cs="Times New Roman"/>
          <w:sz w:val="20"/>
          <w:szCs w:val="20"/>
        </w:rPr>
        <w:t>Sergey</w:t>
      </w:r>
      <w:proofErr w:type="spellEnd"/>
      <w:r w:rsidR="007A649A" w:rsidRPr="00A4346D">
        <w:rPr>
          <w:rFonts w:ascii="Times New Roman" w:hAnsi="Times New Roman" w:cs="Times New Roman"/>
          <w:sz w:val="20"/>
          <w:szCs w:val="20"/>
        </w:rPr>
        <w:t xml:space="preserve"> </w:t>
      </w:r>
      <w:proofErr w:type="spellStart"/>
      <w:r w:rsidR="007A649A" w:rsidRPr="00A4346D">
        <w:rPr>
          <w:rFonts w:ascii="Times New Roman" w:hAnsi="Times New Roman" w:cs="Times New Roman"/>
          <w:sz w:val="20"/>
          <w:szCs w:val="20"/>
        </w:rPr>
        <w:t>Grigoreviç</w:t>
      </w:r>
      <w:proofErr w:type="spellEnd"/>
      <w:r w:rsidR="00A9240D">
        <w:rPr>
          <w:rFonts w:ascii="Times New Roman" w:hAnsi="Times New Roman" w:cs="Times New Roman"/>
          <w:sz w:val="20"/>
          <w:szCs w:val="20"/>
        </w:rPr>
        <w:t xml:space="preserve"> </w:t>
      </w:r>
      <w:proofErr w:type="spellStart"/>
      <w:r w:rsidR="00A9240D">
        <w:rPr>
          <w:rFonts w:ascii="Times New Roman" w:hAnsi="Times New Roman" w:cs="Times New Roman"/>
          <w:sz w:val="20"/>
          <w:szCs w:val="20"/>
        </w:rPr>
        <w:t>Agacanov</w:t>
      </w:r>
      <w:proofErr w:type="spellEnd"/>
      <w:r w:rsidR="007A649A" w:rsidRPr="00A4346D">
        <w:rPr>
          <w:rFonts w:ascii="Times New Roman" w:hAnsi="Times New Roman" w:cs="Times New Roman"/>
          <w:sz w:val="20"/>
          <w:szCs w:val="20"/>
        </w:rPr>
        <w:t xml:space="preserve">, </w:t>
      </w:r>
      <w:r w:rsidR="007A649A" w:rsidRPr="00A4346D">
        <w:rPr>
          <w:rFonts w:ascii="Times New Roman" w:hAnsi="Times New Roman" w:cs="Times New Roman"/>
          <w:i/>
          <w:iCs/>
          <w:sz w:val="20"/>
          <w:szCs w:val="20"/>
        </w:rPr>
        <w:t>Oğuzlar</w:t>
      </w:r>
      <w:r w:rsidR="007A649A" w:rsidRPr="00A4346D">
        <w:rPr>
          <w:rFonts w:ascii="Times New Roman" w:hAnsi="Times New Roman" w:cs="Times New Roman"/>
          <w:sz w:val="20"/>
          <w:szCs w:val="20"/>
        </w:rPr>
        <w:t xml:space="preserve"> (Çev. E. Necef, A. </w:t>
      </w:r>
      <w:proofErr w:type="spellStart"/>
      <w:r w:rsidR="007A649A" w:rsidRPr="00A4346D">
        <w:rPr>
          <w:rFonts w:ascii="Times New Roman" w:hAnsi="Times New Roman" w:cs="Times New Roman"/>
          <w:sz w:val="20"/>
          <w:szCs w:val="20"/>
        </w:rPr>
        <w:t>Annaberdiyev</w:t>
      </w:r>
      <w:proofErr w:type="spellEnd"/>
      <w:r w:rsidR="007A649A" w:rsidRPr="00A4346D">
        <w:rPr>
          <w:rFonts w:ascii="Times New Roman" w:hAnsi="Times New Roman" w:cs="Times New Roman"/>
          <w:sz w:val="20"/>
          <w:szCs w:val="20"/>
        </w:rPr>
        <w:t xml:space="preserve">) </w:t>
      </w:r>
      <w:proofErr w:type="spellStart"/>
      <w:r w:rsidR="007A649A" w:rsidRPr="00A4346D">
        <w:rPr>
          <w:rFonts w:ascii="Times New Roman" w:hAnsi="Times New Roman" w:cs="Times New Roman"/>
          <w:sz w:val="20"/>
          <w:szCs w:val="20"/>
        </w:rPr>
        <w:t>Selenge</w:t>
      </w:r>
      <w:proofErr w:type="spellEnd"/>
      <w:r w:rsidR="007A649A" w:rsidRPr="00A4346D">
        <w:rPr>
          <w:rFonts w:ascii="Times New Roman" w:hAnsi="Times New Roman" w:cs="Times New Roman"/>
          <w:sz w:val="20"/>
          <w:szCs w:val="20"/>
        </w:rPr>
        <w:t xml:space="preserve"> Yayınları, İstanbul, </w:t>
      </w:r>
      <w:r w:rsidRPr="00A4346D">
        <w:rPr>
          <w:rFonts w:ascii="Times New Roman" w:hAnsi="Times New Roman" w:cs="Times New Roman"/>
          <w:sz w:val="20"/>
          <w:szCs w:val="20"/>
        </w:rPr>
        <w:t>2010, s.168-173;</w:t>
      </w:r>
      <w:r w:rsidR="007A649A" w:rsidRPr="00A4346D">
        <w:rPr>
          <w:rFonts w:ascii="Times New Roman" w:hAnsi="Times New Roman" w:cs="Times New Roman"/>
          <w:sz w:val="20"/>
          <w:szCs w:val="20"/>
        </w:rPr>
        <w:t xml:space="preserve"> Coşkun Üçok, Ahmet Mumcu, Gülnihal Bozkurt, </w:t>
      </w:r>
      <w:r w:rsidR="007A649A" w:rsidRPr="00A4346D">
        <w:rPr>
          <w:rFonts w:ascii="Times New Roman" w:hAnsi="Times New Roman" w:cs="Times New Roman"/>
          <w:i/>
          <w:iCs/>
          <w:sz w:val="20"/>
          <w:szCs w:val="20"/>
        </w:rPr>
        <w:t>Türk Hukuk Tarihi</w:t>
      </w:r>
      <w:r w:rsidR="007A649A" w:rsidRPr="00A4346D">
        <w:rPr>
          <w:rFonts w:ascii="Times New Roman" w:hAnsi="Times New Roman" w:cs="Times New Roman"/>
          <w:sz w:val="20"/>
          <w:szCs w:val="20"/>
        </w:rPr>
        <w:t xml:space="preserve">, Turhan Kitabevi, Ankara, </w:t>
      </w:r>
      <w:r w:rsidRPr="00A4346D">
        <w:rPr>
          <w:rFonts w:ascii="Times New Roman" w:hAnsi="Times New Roman" w:cs="Times New Roman"/>
          <w:sz w:val="20"/>
          <w:szCs w:val="20"/>
        </w:rPr>
        <w:t>2022, s.22, 29, 36, 166;</w:t>
      </w:r>
      <w:r w:rsidR="007A649A" w:rsidRPr="00A4346D">
        <w:rPr>
          <w:rFonts w:ascii="Times New Roman" w:hAnsi="Times New Roman" w:cs="Times New Roman"/>
          <w:sz w:val="20"/>
          <w:szCs w:val="20"/>
        </w:rPr>
        <w:t xml:space="preserve"> M. Akif Aydın, </w:t>
      </w:r>
      <w:r w:rsidR="007A649A" w:rsidRPr="00A4346D">
        <w:rPr>
          <w:rFonts w:ascii="Times New Roman" w:hAnsi="Times New Roman" w:cs="Times New Roman"/>
          <w:i/>
          <w:iCs/>
          <w:sz w:val="20"/>
          <w:szCs w:val="20"/>
        </w:rPr>
        <w:t>Türk Hukuk Tarihi,</w:t>
      </w:r>
      <w:r w:rsidR="007A649A" w:rsidRPr="00A4346D">
        <w:rPr>
          <w:rFonts w:ascii="Times New Roman" w:hAnsi="Times New Roman" w:cs="Times New Roman"/>
          <w:sz w:val="20"/>
          <w:szCs w:val="20"/>
        </w:rPr>
        <w:t xml:space="preserve"> Beta Yayınevi, İstanbul, </w:t>
      </w:r>
      <w:r w:rsidRPr="00A4346D">
        <w:rPr>
          <w:rFonts w:ascii="Times New Roman" w:hAnsi="Times New Roman" w:cs="Times New Roman"/>
          <w:sz w:val="20"/>
          <w:szCs w:val="20"/>
        </w:rPr>
        <w:t>2022, s.12-13</w:t>
      </w:r>
    </w:p>
  </w:footnote>
  <w:footnote w:id="13">
    <w:p w14:paraId="029F7B47" w14:textId="77777777" w:rsidR="00C315F5" w:rsidRPr="00A4346D" w:rsidRDefault="00C315F5"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İktidarın hanedan ailesi içinde paylaşılması ve ikili yönetim geleneğinin Göktürkler bakımından incelenmesi için </w:t>
      </w:r>
      <w:proofErr w:type="spellStart"/>
      <w:r w:rsidRPr="00A4346D">
        <w:rPr>
          <w:rFonts w:ascii="Times New Roman" w:hAnsi="Times New Roman" w:cs="Times New Roman"/>
        </w:rPr>
        <w:t>bkz</w:t>
      </w:r>
      <w:proofErr w:type="spellEnd"/>
      <w:r w:rsidRPr="00A4346D">
        <w:rPr>
          <w:rFonts w:ascii="Times New Roman" w:hAnsi="Times New Roman" w:cs="Times New Roman"/>
        </w:rPr>
        <w:t xml:space="preserve">: Golden 2002, s.119-121. Aynı konunun </w:t>
      </w:r>
      <w:proofErr w:type="spellStart"/>
      <w:r w:rsidRPr="00A4346D">
        <w:rPr>
          <w:rFonts w:ascii="Times New Roman" w:hAnsi="Times New Roman" w:cs="Times New Roman"/>
        </w:rPr>
        <w:t>Karahanlılar</w:t>
      </w:r>
      <w:proofErr w:type="spellEnd"/>
      <w:r w:rsidRPr="00A4346D">
        <w:rPr>
          <w:rFonts w:ascii="Times New Roman" w:hAnsi="Times New Roman" w:cs="Times New Roman"/>
        </w:rPr>
        <w:t xml:space="preserve"> bakımından incelenmesi için </w:t>
      </w:r>
      <w:proofErr w:type="spellStart"/>
      <w:r w:rsidRPr="00A4346D">
        <w:rPr>
          <w:rFonts w:ascii="Times New Roman" w:hAnsi="Times New Roman" w:cs="Times New Roman"/>
        </w:rPr>
        <w:t>bkz</w:t>
      </w:r>
      <w:proofErr w:type="spellEnd"/>
      <w:r w:rsidRPr="00A4346D">
        <w:rPr>
          <w:rFonts w:ascii="Times New Roman" w:hAnsi="Times New Roman" w:cs="Times New Roman"/>
        </w:rPr>
        <w:t xml:space="preserve">: Genç 2002, s.183-192 </w:t>
      </w:r>
    </w:p>
  </w:footnote>
  <w:footnote w:id="14">
    <w:p w14:paraId="0BDD4998" w14:textId="77777777" w:rsidR="006E13EF" w:rsidRPr="00A4346D" w:rsidRDefault="006E13EF"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proofErr w:type="spellStart"/>
      <w:r w:rsidRPr="00A4346D">
        <w:rPr>
          <w:rFonts w:ascii="Times New Roman" w:hAnsi="Times New Roman" w:cs="Times New Roman"/>
        </w:rPr>
        <w:t>Agacanov</w:t>
      </w:r>
      <w:proofErr w:type="spellEnd"/>
      <w:r w:rsidRPr="00A4346D">
        <w:rPr>
          <w:rFonts w:ascii="Times New Roman" w:hAnsi="Times New Roman" w:cs="Times New Roman"/>
        </w:rPr>
        <w:t xml:space="preserve"> 2010, s.215; </w:t>
      </w:r>
      <w:proofErr w:type="spellStart"/>
      <w:r w:rsidRPr="00A4346D">
        <w:rPr>
          <w:rFonts w:ascii="Times New Roman" w:hAnsi="Times New Roman" w:cs="Times New Roman"/>
        </w:rPr>
        <w:t>Findley</w:t>
      </w:r>
      <w:proofErr w:type="spellEnd"/>
      <w:r w:rsidRPr="00A4346D">
        <w:rPr>
          <w:rFonts w:ascii="Times New Roman" w:hAnsi="Times New Roman" w:cs="Times New Roman"/>
        </w:rPr>
        <w:t xml:space="preserve"> 2019, s.89-94; </w:t>
      </w:r>
      <w:proofErr w:type="spellStart"/>
      <w:r w:rsidRPr="00A4346D">
        <w:rPr>
          <w:rFonts w:ascii="Times New Roman" w:hAnsi="Times New Roman" w:cs="Times New Roman"/>
        </w:rPr>
        <w:t>Roux</w:t>
      </w:r>
      <w:proofErr w:type="spellEnd"/>
      <w:r w:rsidRPr="00A4346D">
        <w:rPr>
          <w:rFonts w:ascii="Times New Roman" w:hAnsi="Times New Roman" w:cs="Times New Roman"/>
        </w:rPr>
        <w:t xml:space="preserve"> 2008, s.136-139</w:t>
      </w:r>
    </w:p>
  </w:footnote>
  <w:footnote w:id="15">
    <w:p w14:paraId="435D0D55" w14:textId="654281A3" w:rsidR="006E13EF" w:rsidRPr="00A4346D" w:rsidRDefault="006E13EF" w:rsidP="00A4346D">
      <w:pPr>
        <w:ind w:left="142" w:hanging="142"/>
        <w:jc w:val="both"/>
        <w:rPr>
          <w:rFonts w:ascii="Times New Roman" w:hAnsi="Times New Roman" w:cs="Times New Roman"/>
          <w:sz w:val="20"/>
          <w:szCs w:val="20"/>
        </w:rPr>
      </w:pPr>
      <w:r w:rsidRPr="00A4346D">
        <w:rPr>
          <w:rStyle w:val="DipnotBavurusu"/>
          <w:rFonts w:ascii="Times New Roman" w:hAnsi="Times New Roman" w:cs="Times New Roman"/>
          <w:sz w:val="20"/>
          <w:szCs w:val="20"/>
        </w:rPr>
        <w:footnoteRef/>
      </w:r>
      <w:r w:rsidRPr="00A4346D">
        <w:rPr>
          <w:rFonts w:ascii="Times New Roman" w:hAnsi="Times New Roman" w:cs="Times New Roman"/>
          <w:sz w:val="20"/>
          <w:szCs w:val="20"/>
        </w:rPr>
        <w:t xml:space="preserve"> </w:t>
      </w:r>
      <w:proofErr w:type="spellStart"/>
      <w:r w:rsidRPr="00A4346D">
        <w:rPr>
          <w:rFonts w:ascii="Times New Roman" w:hAnsi="Times New Roman" w:cs="Times New Roman"/>
          <w:sz w:val="20"/>
          <w:szCs w:val="20"/>
        </w:rPr>
        <w:t>Bkz</w:t>
      </w:r>
      <w:proofErr w:type="spellEnd"/>
      <w:r w:rsidRPr="00A4346D">
        <w:rPr>
          <w:rFonts w:ascii="Times New Roman" w:hAnsi="Times New Roman" w:cs="Times New Roman"/>
          <w:sz w:val="20"/>
          <w:szCs w:val="20"/>
        </w:rPr>
        <w:t xml:space="preserve">: </w:t>
      </w:r>
      <w:proofErr w:type="spellStart"/>
      <w:r w:rsidR="007A649A" w:rsidRPr="00A4346D">
        <w:rPr>
          <w:rFonts w:ascii="Times New Roman" w:hAnsi="Times New Roman" w:cs="Times New Roman"/>
          <w:sz w:val="20"/>
          <w:szCs w:val="20"/>
        </w:rPr>
        <w:t>Conrad</w:t>
      </w:r>
      <w:proofErr w:type="spellEnd"/>
      <w:r w:rsidR="007A649A" w:rsidRPr="00A4346D">
        <w:rPr>
          <w:rFonts w:ascii="Times New Roman" w:hAnsi="Times New Roman" w:cs="Times New Roman"/>
          <w:sz w:val="20"/>
          <w:szCs w:val="20"/>
        </w:rPr>
        <w:t xml:space="preserve"> </w:t>
      </w:r>
      <w:proofErr w:type="spellStart"/>
      <w:r w:rsidR="007A649A" w:rsidRPr="00A4346D">
        <w:rPr>
          <w:rFonts w:ascii="Times New Roman" w:hAnsi="Times New Roman" w:cs="Times New Roman"/>
          <w:sz w:val="20"/>
          <w:szCs w:val="20"/>
        </w:rPr>
        <w:t>Phillip</w:t>
      </w:r>
      <w:proofErr w:type="spellEnd"/>
      <w:r w:rsidR="007A649A" w:rsidRPr="00A4346D">
        <w:rPr>
          <w:rFonts w:ascii="Times New Roman" w:hAnsi="Times New Roman" w:cs="Times New Roman"/>
          <w:sz w:val="20"/>
          <w:szCs w:val="20"/>
        </w:rPr>
        <w:t xml:space="preserve"> </w:t>
      </w:r>
      <w:proofErr w:type="spellStart"/>
      <w:r w:rsidR="007A649A" w:rsidRPr="00A4346D">
        <w:rPr>
          <w:rFonts w:ascii="Times New Roman" w:hAnsi="Times New Roman" w:cs="Times New Roman"/>
          <w:sz w:val="20"/>
          <w:szCs w:val="20"/>
        </w:rPr>
        <w:t>Kottak</w:t>
      </w:r>
      <w:proofErr w:type="spellEnd"/>
      <w:r w:rsidR="007A649A" w:rsidRPr="00A4346D">
        <w:rPr>
          <w:rFonts w:ascii="Times New Roman" w:hAnsi="Times New Roman" w:cs="Times New Roman"/>
          <w:sz w:val="20"/>
          <w:szCs w:val="20"/>
        </w:rPr>
        <w:t xml:space="preserve">, </w:t>
      </w:r>
      <w:r w:rsidR="007A649A" w:rsidRPr="00A4346D">
        <w:rPr>
          <w:rFonts w:ascii="Times New Roman" w:hAnsi="Times New Roman" w:cs="Times New Roman"/>
          <w:i/>
          <w:iCs/>
          <w:sz w:val="20"/>
          <w:szCs w:val="20"/>
        </w:rPr>
        <w:t>Antropoloji: İnsan Çeşitliliğine Bir Bakış</w:t>
      </w:r>
      <w:r w:rsidR="007A649A" w:rsidRPr="00A4346D">
        <w:rPr>
          <w:rFonts w:ascii="Times New Roman" w:hAnsi="Times New Roman" w:cs="Times New Roman"/>
          <w:sz w:val="20"/>
          <w:szCs w:val="20"/>
        </w:rPr>
        <w:t xml:space="preserve"> (Çev. S. </w:t>
      </w:r>
      <w:proofErr w:type="spellStart"/>
      <w:r w:rsidR="007A649A" w:rsidRPr="00A4346D">
        <w:rPr>
          <w:rFonts w:ascii="Times New Roman" w:hAnsi="Times New Roman" w:cs="Times New Roman"/>
          <w:sz w:val="20"/>
          <w:szCs w:val="20"/>
        </w:rPr>
        <w:t>Altunek</w:t>
      </w:r>
      <w:proofErr w:type="spellEnd"/>
      <w:r w:rsidR="007A649A" w:rsidRPr="00A4346D">
        <w:rPr>
          <w:rFonts w:ascii="Times New Roman" w:hAnsi="Times New Roman" w:cs="Times New Roman"/>
          <w:sz w:val="20"/>
          <w:szCs w:val="20"/>
        </w:rPr>
        <w:t xml:space="preserve">, B. Şafak, D. Erdal vd.) Ütopya Yayınevi, Ankara, </w:t>
      </w:r>
      <w:r w:rsidRPr="00A4346D">
        <w:rPr>
          <w:rFonts w:ascii="Times New Roman" w:hAnsi="Times New Roman" w:cs="Times New Roman"/>
          <w:sz w:val="20"/>
          <w:szCs w:val="20"/>
        </w:rPr>
        <w:t>2002, s.441-464</w:t>
      </w:r>
    </w:p>
  </w:footnote>
  <w:footnote w:id="16">
    <w:p w14:paraId="63D549CC" w14:textId="77777777" w:rsidR="006E13EF" w:rsidRPr="00A4346D" w:rsidRDefault="006E13EF"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proofErr w:type="spellStart"/>
      <w:r w:rsidRPr="00A4346D">
        <w:rPr>
          <w:rFonts w:ascii="Times New Roman" w:hAnsi="Times New Roman" w:cs="Times New Roman"/>
        </w:rPr>
        <w:t>Findley</w:t>
      </w:r>
      <w:proofErr w:type="spellEnd"/>
      <w:r w:rsidRPr="00A4346D">
        <w:rPr>
          <w:rFonts w:ascii="Times New Roman" w:hAnsi="Times New Roman" w:cs="Times New Roman"/>
        </w:rPr>
        <w:t xml:space="preserve"> 2019, s.76,91</w:t>
      </w:r>
    </w:p>
  </w:footnote>
  <w:footnote w:id="17">
    <w:p w14:paraId="087D01BC" w14:textId="77777777" w:rsidR="006E13EF" w:rsidRPr="00A4346D" w:rsidRDefault="006E13EF"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proofErr w:type="spellStart"/>
      <w:r w:rsidRPr="00A4346D">
        <w:rPr>
          <w:rFonts w:ascii="Times New Roman" w:hAnsi="Times New Roman" w:cs="Times New Roman"/>
        </w:rPr>
        <w:t>Gaybullah</w:t>
      </w:r>
      <w:proofErr w:type="spellEnd"/>
      <w:r w:rsidRPr="00A4346D">
        <w:rPr>
          <w:rFonts w:ascii="Times New Roman" w:hAnsi="Times New Roman" w:cs="Times New Roman"/>
        </w:rPr>
        <w:t xml:space="preserve"> </w:t>
      </w:r>
      <w:proofErr w:type="spellStart"/>
      <w:r w:rsidRPr="00A4346D">
        <w:rPr>
          <w:rFonts w:ascii="Times New Roman" w:hAnsi="Times New Roman" w:cs="Times New Roman"/>
        </w:rPr>
        <w:t>Babayar</w:t>
      </w:r>
      <w:proofErr w:type="spellEnd"/>
      <w:r w:rsidRPr="00A4346D">
        <w:rPr>
          <w:rFonts w:ascii="Times New Roman" w:hAnsi="Times New Roman" w:cs="Times New Roman"/>
        </w:rPr>
        <w:t xml:space="preserve">, “Türk Kültürünün Esas Temelleri: Köktürklerde Para Sistemi”, </w:t>
      </w:r>
      <w:r w:rsidRPr="00A4346D">
        <w:rPr>
          <w:rFonts w:ascii="Times New Roman" w:hAnsi="Times New Roman" w:cs="Times New Roman"/>
          <w:i/>
          <w:iCs/>
        </w:rPr>
        <w:t>Bilim ve Ütopya</w:t>
      </w:r>
      <w:r w:rsidRPr="00A4346D">
        <w:rPr>
          <w:rFonts w:ascii="Times New Roman" w:hAnsi="Times New Roman" w:cs="Times New Roman"/>
        </w:rPr>
        <w:t xml:space="preserve">, Şubat 2005, Sayı 128, s.16-24. </w:t>
      </w:r>
    </w:p>
  </w:footnote>
  <w:footnote w:id="18">
    <w:p w14:paraId="3DD7FF95" w14:textId="02E3DBBA" w:rsidR="008B6CC9" w:rsidRPr="008B6CC9" w:rsidRDefault="008B6CC9" w:rsidP="008B6CC9">
      <w:pPr>
        <w:pStyle w:val="DipnotMetni"/>
        <w:jc w:val="both"/>
        <w:rPr>
          <w:rFonts w:ascii="Times New Roman" w:hAnsi="Times New Roman" w:cs="Times New Roman"/>
        </w:rPr>
      </w:pPr>
      <w:r w:rsidRPr="008B6CC9">
        <w:rPr>
          <w:rStyle w:val="DipnotBavurusu"/>
          <w:rFonts w:ascii="Times New Roman" w:hAnsi="Times New Roman" w:cs="Times New Roman"/>
        </w:rPr>
        <w:footnoteRef/>
      </w:r>
      <w:r w:rsidRPr="008B6CC9">
        <w:rPr>
          <w:rFonts w:ascii="Times New Roman" w:hAnsi="Times New Roman" w:cs="Times New Roman"/>
        </w:rPr>
        <w:t xml:space="preserve"> Avrasya bozkır yaşamı kadın, erkek, yaşlı, genç, çocuk herkesin aile ve toplum içinde önemli bir yeri, görevi ve işlevi olmasını gerektiriyordu. Toplumsal yaşam pek çok açıdan ataerkil özellikler taşısa </w:t>
      </w:r>
      <w:proofErr w:type="gramStart"/>
      <w:r w:rsidRPr="008B6CC9">
        <w:rPr>
          <w:rFonts w:ascii="Times New Roman" w:hAnsi="Times New Roman" w:cs="Times New Roman"/>
        </w:rPr>
        <w:t>da,</w:t>
      </w:r>
      <w:proofErr w:type="gramEnd"/>
      <w:r w:rsidRPr="008B6CC9">
        <w:rPr>
          <w:rFonts w:ascii="Times New Roman" w:hAnsi="Times New Roman" w:cs="Times New Roman"/>
        </w:rPr>
        <w:t xml:space="preserve"> bazı tarım toplumlarında görüldüğü şekliyle kadının tamamen eve kapatılması ve çocuk bakımıyla sınırlı bir işlev üstlenmesi gibi bir durum söz konusu değildi. 11. Yüzyılın sonlarında Azerbaycan ve Anadolu’ya yerleşecek olan Oğuz Türklerinin Orta Asya’da geçen destansı hikayelerinde (</w:t>
      </w:r>
      <w:proofErr w:type="spellStart"/>
      <w:r w:rsidRPr="008B6CC9">
        <w:rPr>
          <w:rFonts w:ascii="Times New Roman" w:hAnsi="Times New Roman" w:cs="Times New Roman"/>
          <w:i/>
          <w:iCs/>
        </w:rPr>
        <w:t>Oğuzname</w:t>
      </w:r>
      <w:proofErr w:type="spellEnd"/>
      <w:r w:rsidRPr="008B6CC9">
        <w:rPr>
          <w:rFonts w:ascii="Times New Roman" w:hAnsi="Times New Roman" w:cs="Times New Roman"/>
        </w:rPr>
        <w:t xml:space="preserve">) çizilen kadın portresi etkileyicidir: “Kadınlar iyi ata binmekte, kılıç kuşanmaktadırlar. Kahramanlardan bazıları da böyle eşler istemektedir. Oğuz boylarında savaş oyunları yapan, at koşturan, </w:t>
      </w:r>
      <w:proofErr w:type="spellStart"/>
      <w:r w:rsidRPr="008B6CC9">
        <w:rPr>
          <w:rFonts w:ascii="Times New Roman" w:hAnsi="Times New Roman" w:cs="Times New Roman"/>
        </w:rPr>
        <w:t>çevkan</w:t>
      </w:r>
      <w:proofErr w:type="spellEnd"/>
      <w:r w:rsidRPr="008B6CC9">
        <w:rPr>
          <w:rFonts w:ascii="Times New Roman" w:hAnsi="Times New Roman" w:cs="Times New Roman"/>
        </w:rPr>
        <w:t xml:space="preserve"> oynayan, ok atan kadınlar yalnız destan motifi olarak değil, gözlemcilerin doğrudan </w:t>
      </w:r>
      <w:proofErr w:type="spellStart"/>
      <w:r w:rsidRPr="008B6CC9">
        <w:rPr>
          <w:rFonts w:ascii="Times New Roman" w:hAnsi="Times New Roman" w:cs="Times New Roman"/>
        </w:rPr>
        <w:t>tesbitleri</w:t>
      </w:r>
      <w:proofErr w:type="spellEnd"/>
      <w:r w:rsidRPr="008B6CC9">
        <w:rPr>
          <w:rFonts w:ascii="Times New Roman" w:hAnsi="Times New Roman" w:cs="Times New Roman"/>
        </w:rPr>
        <w:t xml:space="preserve"> ile de doğrulanmıştır…Kadın Oğuz boylarının, Oğuz elinin temellerindendir, öte yandan, soylu kadın da yönetimde önemli yere sahiptir…</w:t>
      </w:r>
      <w:proofErr w:type="spellStart"/>
      <w:r w:rsidRPr="008B6CC9">
        <w:rPr>
          <w:rFonts w:ascii="Times New Roman" w:hAnsi="Times New Roman" w:cs="Times New Roman"/>
        </w:rPr>
        <w:t>Oğuznamelerde</w:t>
      </w:r>
      <w:proofErr w:type="spellEnd"/>
      <w:r w:rsidRPr="008B6CC9">
        <w:rPr>
          <w:rFonts w:ascii="Times New Roman" w:hAnsi="Times New Roman" w:cs="Times New Roman"/>
        </w:rPr>
        <w:t xml:space="preserve"> kadınların Oğuz elinde beylik yaptıklarının söylendiğini biliyoruz.” Hassan 1990, s.347</w:t>
      </w:r>
    </w:p>
  </w:footnote>
  <w:footnote w:id="19">
    <w:p w14:paraId="3FD3C0D0" w14:textId="2C624A6F" w:rsidR="006E13EF" w:rsidRPr="00A4346D" w:rsidRDefault="006E13EF" w:rsidP="00A4346D">
      <w:pPr>
        <w:ind w:left="142" w:hanging="142"/>
        <w:jc w:val="both"/>
        <w:rPr>
          <w:rFonts w:ascii="Times New Roman" w:hAnsi="Times New Roman" w:cs="Times New Roman"/>
          <w:sz w:val="20"/>
          <w:szCs w:val="20"/>
        </w:rPr>
      </w:pPr>
      <w:r w:rsidRPr="00A4346D">
        <w:rPr>
          <w:rStyle w:val="DipnotBavurusu"/>
          <w:rFonts w:ascii="Times New Roman" w:hAnsi="Times New Roman" w:cs="Times New Roman"/>
          <w:sz w:val="20"/>
          <w:szCs w:val="20"/>
        </w:rPr>
        <w:footnoteRef/>
      </w:r>
      <w:r w:rsidRPr="00A4346D">
        <w:rPr>
          <w:rFonts w:ascii="Times New Roman" w:hAnsi="Times New Roman" w:cs="Times New Roman"/>
          <w:sz w:val="20"/>
          <w:szCs w:val="20"/>
        </w:rPr>
        <w:t xml:space="preserve"> </w:t>
      </w:r>
      <w:proofErr w:type="spellStart"/>
      <w:r w:rsidRPr="00A4346D">
        <w:rPr>
          <w:rFonts w:ascii="Times New Roman" w:hAnsi="Times New Roman" w:cs="Times New Roman"/>
          <w:sz w:val="20"/>
          <w:szCs w:val="20"/>
        </w:rPr>
        <w:t>Bkz</w:t>
      </w:r>
      <w:proofErr w:type="spellEnd"/>
      <w:r w:rsidRPr="00A4346D">
        <w:rPr>
          <w:rFonts w:ascii="Times New Roman" w:hAnsi="Times New Roman" w:cs="Times New Roman"/>
          <w:sz w:val="20"/>
          <w:szCs w:val="20"/>
        </w:rPr>
        <w:t xml:space="preserve">: </w:t>
      </w:r>
      <w:r w:rsidR="007A649A" w:rsidRPr="00A4346D">
        <w:rPr>
          <w:rFonts w:ascii="Times New Roman" w:hAnsi="Times New Roman" w:cs="Times New Roman"/>
          <w:sz w:val="20"/>
          <w:szCs w:val="20"/>
        </w:rPr>
        <w:t xml:space="preserve">Oktay Uygun, </w:t>
      </w:r>
      <w:r w:rsidR="007A649A" w:rsidRPr="00A4346D">
        <w:rPr>
          <w:rFonts w:ascii="Times New Roman" w:hAnsi="Times New Roman" w:cs="Times New Roman"/>
          <w:i/>
          <w:iCs/>
          <w:sz w:val="20"/>
          <w:szCs w:val="20"/>
        </w:rPr>
        <w:t>Devlet Teorisi</w:t>
      </w:r>
      <w:r w:rsidR="007A649A" w:rsidRPr="00A4346D">
        <w:rPr>
          <w:rFonts w:ascii="Times New Roman" w:hAnsi="Times New Roman" w:cs="Times New Roman"/>
          <w:sz w:val="20"/>
          <w:szCs w:val="20"/>
        </w:rPr>
        <w:t xml:space="preserve">, On İki Levha Yayınları, İstanbul, </w:t>
      </w:r>
      <w:r w:rsidRPr="00A4346D">
        <w:rPr>
          <w:rFonts w:ascii="Times New Roman" w:hAnsi="Times New Roman" w:cs="Times New Roman"/>
          <w:sz w:val="20"/>
          <w:szCs w:val="20"/>
        </w:rPr>
        <w:t>2022, s.166-167</w:t>
      </w:r>
    </w:p>
  </w:footnote>
  <w:footnote w:id="20">
    <w:p w14:paraId="3998C2EE" w14:textId="77777777" w:rsidR="006E13EF" w:rsidRPr="00A4346D" w:rsidRDefault="006E13EF"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r w:rsidRPr="00A4346D">
        <w:rPr>
          <w:rFonts w:ascii="Times New Roman" w:hAnsi="Times New Roman" w:cs="Times New Roman"/>
          <w:i/>
          <w:iCs/>
        </w:rPr>
        <w:t>İncil</w:t>
      </w:r>
      <w:r w:rsidRPr="00A4346D">
        <w:rPr>
          <w:rFonts w:ascii="Times New Roman" w:hAnsi="Times New Roman" w:cs="Times New Roman"/>
        </w:rPr>
        <w:t>, Kitabı Mukaddes Şirketi, İstanbul, 1987, s.366 (</w:t>
      </w:r>
      <w:proofErr w:type="spellStart"/>
      <w:r w:rsidRPr="00A4346D">
        <w:rPr>
          <w:rFonts w:ascii="Times New Roman" w:hAnsi="Times New Roman" w:cs="Times New Roman"/>
          <w:i/>
          <w:iCs/>
        </w:rPr>
        <w:t>Pavlus’un</w:t>
      </w:r>
      <w:proofErr w:type="spellEnd"/>
      <w:r w:rsidRPr="00A4346D">
        <w:rPr>
          <w:rFonts w:ascii="Times New Roman" w:hAnsi="Times New Roman" w:cs="Times New Roman"/>
          <w:i/>
          <w:iCs/>
        </w:rPr>
        <w:t xml:space="preserve"> Romalılara Mektubu</w:t>
      </w:r>
      <w:r w:rsidRPr="00A4346D">
        <w:rPr>
          <w:rFonts w:ascii="Times New Roman" w:hAnsi="Times New Roman" w:cs="Times New Roman"/>
        </w:rPr>
        <w:t xml:space="preserve"> 13; 1-3)</w:t>
      </w:r>
    </w:p>
  </w:footnote>
  <w:footnote w:id="21">
    <w:p w14:paraId="347AF65C" w14:textId="449975C4" w:rsidR="006E13EF" w:rsidRPr="00A4346D" w:rsidRDefault="006E13EF"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proofErr w:type="spellStart"/>
      <w:r w:rsidR="007A649A" w:rsidRPr="00A4346D">
        <w:rPr>
          <w:rFonts w:ascii="Times New Roman" w:hAnsi="Times New Roman" w:cs="Times New Roman"/>
        </w:rPr>
        <w:t>İbn</w:t>
      </w:r>
      <w:proofErr w:type="spellEnd"/>
      <w:r w:rsidR="007A649A" w:rsidRPr="00A4346D">
        <w:rPr>
          <w:rFonts w:ascii="Times New Roman" w:hAnsi="Times New Roman" w:cs="Times New Roman"/>
        </w:rPr>
        <w:t xml:space="preserve"> Haldun, </w:t>
      </w:r>
      <w:r w:rsidR="007A649A" w:rsidRPr="00A4346D">
        <w:rPr>
          <w:rFonts w:ascii="Times New Roman" w:hAnsi="Times New Roman" w:cs="Times New Roman"/>
          <w:i/>
          <w:iCs/>
        </w:rPr>
        <w:t>Mukaddime I</w:t>
      </w:r>
      <w:r w:rsidR="007A649A" w:rsidRPr="00A4346D">
        <w:rPr>
          <w:rFonts w:ascii="Times New Roman" w:hAnsi="Times New Roman" w:cs="Times New Roman"/>
        </w:rPr>
        <w:t xml:space="preserve"> (Çev. S. Uludağ) Dergâh Yayınları, İstanbul, </w:t>
      </w:r>
      <w:r w:rsidRPr="00A4346D">
        <w:rPr>
          <w:rFonts w:ascii="Times New Roman" w:hAnsi="Times New Roman" w:cs="Times New Roman"/>
        </w:rPr>
        <w:t>2007, s.423-424;</w:t>
      </w:r>
      <w:r w:rsidR="007A649A" w:rsidRPr="00A4346D">
        <w:rPr>
          <w:rFonts w:ascii="Times New Roman" w:hAnsi="Times New Roman" w:cs="Times New Roman"/>
        </w:rPr>
        <w:t xml:space="preserve"> Louis </w:t>
      </w:r>
      <w:proofErr w:type="spellStart"/>
      <w:r w:rsidR="007A649A" w:rsidRPr="00A4346D">
        <w:rPr>
          <w:rFonts w:ascii="Times New Roman" w:hAnsi="Times New Roman" w:cs="Times New Roman"/>
        </w:rPr>
        <w:t>Gardet</w:t>
      </w:r>
      <w:proofErr w:type="spellEnd"/>
      <w:r w:rsidR="007A649A" w:rsidRPr="00A4346D">
        <w:rPr>
          <w:rFonts w:ascii="Times New Roman" w:hAnsi="Times New Roman" w:cs="Times New Roman"/>
        </w:rPr>
        <w:t xml:space="preserve">, </w:t>
      </w:r>
      <w:r w:rsidR="007A649A" w:rsidRPr="00A4346D">
        <w:rPr>
          <w:rFonts w:ascii="Times New Roman" w:hAnsi="Times New Roman" w:cs="Times New Roman"/>
          <w:i/>
          <w:iCs/>
        </w:rPr>
        <w:t>Müslüman Site</w:t>
      </w:r>
      <w:r w:rsidR="007A649A" w:rsidRPr="00A4346D">
        <w:rPr>
          <w:rFonts w:ascii="Times New Roman" w:hAnsi="Times New Roman" w:cs="Times New Roman"/>
        </w:rPr>
        <w:t xml:space="preserve"> (Çev. A. Arslan) Ayrıntı Yayınları, İstanbul, </w:t>
      </w:r>
      <w:r w:rsidRPr="00A4346D">
        <w:rPr>
          <w:rFonts w:ascii="Times New Roman" w:hAnsi="Times New Roman" w:cs="Times New Roman"/>
        </w:rPr>
        <w:t>2014, s.198-202</w:t>
      </w:r>
    </w:p>
  </w:footnote>
  <w:footnote w:id="22">
    <w:p w14:paraId="6C49EF5A" w14:textId="59D0A551" w:rsidR="006E13EF" w:rsidRPr="00A4346D" w:rsidRDefault="006E13EF" w:rsidP="00A4346D">
      <w:pPr>
        <w:ind w:left="142" w:hanging="142"/>
        <w:jc w:val="both"/>
        <w:rPr>
          <w:rFonts w:ascii="Times New Roman" w:hAnsi="Times New Roman" w:cs="Times New Roman"/>
          <w:sz w:val="20"/>
          <w:szCs w:val="20"/>
        </w:rPr>
      </w:pPr>
      <w:r w:rsidRPr="00A4346D">
        <w:rPr>
          <w:rStyle w:val="DipnotBavurusu"/>
          <w:rFonts w:ascii="Times New Roman" w:hAnsi="Times New Roman" w:cs="Times New Roman"/>
          <w:sz w:val="20"/>
          <w:szCs w:val="20"/>
        </w:rPr>
        <w:footnoteRef/>
      </w:r>
      <w:r w:rsidRPr="00A4346D">
        <w:rPr>
          <w:rFonts w:ascii="Times New Roman" w:hAnsi="Times New Roman" w:cs="Times New Roman"/>
          <w:sz w:val="20"/>
          <w:szCs w:val="20"/>
        </w:rPr>
        <w:t xml:space="preserve"> </w:t>
      </w:r>
      <w:proofErr w:type="spellStart"/>
      <w:r w:rsidR="007A649A" w:rsidRPr="00A4346D">
        <w:rPr>
          <w:rFonts w:ascii="Times New Roman" w:hAnsi="Times New Roman" w:cs="Times New Roman"/>
          <w:sz w:val="20"/>
          <w:szCs w:val="20"/>
        </w:rPr>
        <w:t>Lüey</w:t>
      </w:r>
      <w:proofErr w:type="spellEnd"/>
      <w:r w:rsidR="007A649A" w:rsidRPr="00A4346D">
        <w:rPr>
          <w:rFonts w:ascii="Times New Roman" w:hAnsi="Times New Roman" w:cs="Times New Roman"/>
          <w:sz w:val="20"/>
          <w:szCs w:val="20"/>
        </w:rPr>
        <w:t xml:space="preserve"> Safi, “İslami Devlet Anlayışı” (Çev. M. </w:t>
      </w:r>
      <w:proofErr w:type="spellStart"/>
      <w:r w:rsidR="007A649A" w:rsidRPr="00A4346D">
        <w:rPr>
          <w:rFonts w:ascii="Times New Roman" w:hAnsi="Times New Roman" w:cs="Times New Roman"/>
          <w:sz w:val="20"/>
          <w:szCs w:val="20"/>
        </w:rPr>
        <w:t>Kayani</w:t>
      </w:r>
      <w:proofErr w:type="spellEnd"/>
      <w:r w:rsidR="007A649A" w:rsidRPr="00A4346D">
        <w:rPr>
          <w:rFonts w:ascii="Times New Roman" w:hAnsi="Times New Roman" w:cs="Times New Roman"/>
          <w:sz w:val="20"/>
          <w:szCs w:val="20"/>
        </w:rPr>
        <w:t xml:space="preserve">) </w:t>
      </w:r>
      <w:r w:rsidR="007A649A" w:rsidRPr="00A4346D">
        <w:rPr>
          <w:rFonts w:ascii="Times New Roman" w:hAnsi="Times New Roman" w:cs="Times New Roman"/>
          <w:i/>
          <w:iCs/>
          <w:sz w:val="20"/>
          <w:szCs w:val="20"/>
        </w:rPr>
        <w:t>İslami Devlet ve Hakimiyet</w:t>
      </w:r>
      <w:r w:rsidR="007A649A" w:rsidRPr="00A4346D">
        <w:rPr>
          <w:rFonts w:ascii="Times New Roman" w:hAnsi="Times New Roman" w:cs="Times New Roman"/>
          <w:sz w:val="20"/>
          <w:szCs w:val="20"/>
        </w:rPr>
        <w:t xml:space="preserve">, </w:t>
      </w:r>
      <w:proofErr w:type="spellStart"/>
      <w:r w:rsidR="007A649A" w:rsidRPr="00A4346D">
        <w:rPr>
          <w:rFonts w:ascii="Times New Roman" w:hAnsi="Times New Roman" w:cs="Times New Roman"/>
          <w:sz w:val="20"/>
          <w:szCs w:val="20"/>
        </w:rPr>
        <w:t>İnkılab</w:t>
      </w:r>
      <w:proofErr w:type="spellEnd"/>
      <w:r w:rsidR="007A649A" w:rsidRPr="00A4346D">
        <w:rPr>
          <w:rFonts w:ascii="Times New Roman" w:hAnsi="Times New Roman" w:cs="Times New Roman"/>
          <w:sz w:val="20"/>
          <w:szCs w:val="20"/>
        </w:rPr>
        <w:t xml:space="preserve"> Yayınları, İstanbul, </w:t>
      </w:r>
      <w:r w:rsidRPr="00A4346D">
        <w:rPr>
          <w:rFonts w:ascii="Times New Roman" w:hAnsi="Times New Roman" w:cs="Times New Roman"/>
          <w:sz w:val="20"/>
          <w:szCs w:val="20"/>
        </w:rPr>
        <w:t>1998, s.7-31</w:t>
      </w:r>
    </w:p>
  </w:footnote>
  <w:footnote w:id="23">
    <w:p w14:paraId="6B7037EB" w14:textId="650D319E" w:rsidR="006E13EF" w:rsidRPr="00A4346D" w:rsidRDefault="006E13EF" w:rsidP="00A4346D">
      <w:pPr>
        <w:ind w:left="142" w:hanging="142"/>
        <w:jc w:val="both"/>
        <w:rPr>
          <w:rFonts w:ascii="Times New Roman" w:hAnsi="Times New Roman" w:cs="Times New Roman"/>
          <w:sz w:val="20"/>
          <w:szCs w:val="20"/>
        </w:rPr>
      </w:pPr>
      <w:r w:rsidRPr="00A4346D">
        <w:rPr>
          <w:rStyle w:val="DipnotBavurusu"/>
          <w:rFonts w:ascii="Times New Roman" w:hAnsi="Times New Roman" w:cs="Times New Roman"/>
          <w:sz w:val="20"/>
          <w:szCs w:val="20"/>
        </w:rPr>
        <w:footnoteRef/>
      </w:r>
      <w:r w:rsidRPr="00A4346D">
        <w:rPr>
          <w:rFonts w:ascii="Times New Roman" w:hAnsi="Times New Roman" w:cs="Times New Roman"/>
          <w:sz w:val="20"/>
          <w:szCs w:val="20"/>
        </w:rPr>
        <w:t xml:space="preserve"> </w:t>
      </w:r>
      <w:r w:rsidR="007A649A" w:rsidRPr="00A4346D">
        <w:rPr>
          <w:rFonts w:ascii="Times New Roman" w:hAnsi="Times New Roman" w:cs="Times New Roman"/>
          <w:sz w:val="20"/>
          <w:szCs w:val="20"/>
        </w:rPr>
        <w:t xml:space="preserve">Gazali, </w:t>
      </w:r>
      <w:proofErr w:type="spellStart"/>
      <w:r w:rsidR="007A649A" w:rsidRPr="00A4346D">
        <w:rPr>
          <w:rFonts w:ascii="Times New Roman" w:hAnsi="Times New Roman" w:cs="Times New Roman"/>
          <w:i/>
          <w:iCs/>
          <w:sz w:val="20"/>
          <w:szCs w:val="20"/>
        </w:rPr>
        <w:t>Batıniliğin</w:t>
      </w:r>
      <w:proofErr w:type="spellEnd"/>
      <w:r w:rsidR="007A649A" w:rsidRPr="00A4346D">
        <w:rPr>
          <w:rFonts w:ascii="Times New Roman" w:hAnsi="Times New Roman" w:cs="Times New Roman"/>
          <w:i/>
          <w:iCs/>
          <w:sz w:val="20"/>
          <w:szCs w:val="20"/>
        </w:rPr>
        <w:t xml:space="preserve"> İçyüzü</w:t>
      </w:r>
      <w:r w:rsidR="007A649A" w:rsidRPr="00A4346D">
        <w:rPr>
          <w:rFonts w:ascii="Times New Roman" w:hAnsi="Times New Roman" w:cs="Times New Roman"/>
          <w:sz w:val="20"/>
          <w:szCs w:val="20"/>
        </w:rPr>
        <w:t xml:space="preserve"> (Çev. A. İlhan) Türkiye Diyanet Vakfı Yayınları, Ankara, </w:t>
      </w:r>
      <w:r w:rsidRPr="00A4346D">
        <w:rPr>
          <w:rFonts w:ascii="Times New Roman" w:hAnsi="Times New Roman" w:cs="Times New Roman"/>
          <w:sz w:val="20"/>
          <w:szCs w:val="20"/>
        </w:rPr>
        <w:t>2021, s.241</w:t>
      </w:r>
    </w:p>
  </w:footnote>
  <w:footnote w:id="24">
    <w:p w14:paraId="4B1E25AF" w14:textId="77777777" w:rsidR="006E13EF" w:rsidRPr="00A4346D" w:rsidRDefault="006E13EF"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Gazali 2021, s.242</w:t>
      </w:r>
    </w:p>
  </w:footnote>
  <w:footnote w:id="25">
    <w:p w14:paraId="5E989964" w14:textId="77777777" w:rsidR="006E13EF" w:rsidRPr="00A4346D" w:rsidRDefault="006E13EF"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Gazali 2021, s.242</w:t>
      </w:r>
    </w:p>
  </w:footnote>
  <w:footnote w:id="26">
    <w:p w14:paraId="3B491182" w14:textId="77777777" w:rsidR="00C315F5" w:rsidRPr="00A4346D" w:rsidRDefault="00C315F5"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proofErr w:type="spellStart"/>
      <w:r w:rsidRPr="00A4346D">
        <w:rPr>
          <w:rFonts w:ascii="Times New Roman" w:hAnsi="Times New Roman" w:cs="Times New Roman"/>
        </w:rPr>
        <w:t>Findley</w:t>
      </w:r>
      <w:proofErr w:type="spellEnd"/>
      <w:r w:rsidRPr="00A4346D">
        <w:rPr>
          <w:rFonts w:ascii="Times New Roman" w:hAnsi="Times New Roman" w:cs="Times New Roman"/>
        </w:rPr>
        <w:t xml:space="preserve"> 2019, s.118. </w:t>
      </w:r>
      <w:proofErr w:type="spellStart"/>
      <w:r w:rsidRPr="00A4346D">
        <w:rPr>
          <w:rFonts w:ascii="Times New Roman" w:hAnsi="Times New Roman" w:cs="Times New Roman"/>
        </w:rPr>
        <w:t>Melikşah</w:t>
      </w:r>
      <w:proofErr w:type="spellEnd"/>
      <w:r w:rsidRPr="00A4346D">
        <w:rPr>
          <w:rFonts w:ascii="Times New Roman" w:hAnsi="Times New Roman" w:cs="Times New Roman"/>
        </w:rPr>
        <w:t xml:space="preserve"> 1092 yılında öldüğünde, çıkan taht kavgalarıyla, ülke asli kültürel birimler olan Arap, Fars ve Anadolu Rum kültürleri temelinde Hanedan üyeleri arasında paylaşılarak birbirinden ayrıldı. </w:t>
      </w:r>
      <w:proofErr w:type="spellStart"/>
      <w:r w:rsidRPr="00A4346D">
        <w:rPr>
          <w:rFonts w:ascii="Times New Roman" w:hAnsi="Times New Roman" w:cs="Times New Roman"/>
        </w:rPr>
        <w:t>Vasary</w:t>
      </w:r>
      <w:proofErr w:type="spellEnd"/>
      <w:r w:rsidRPr="00A4346D">
        <w:rPr>
          <w:rFonts w:ascii="Times New Roman" w:hAnsi="Times New Roman" w:cs="Times New Roman"/>
        </w:rPr>
        <w:t xml:space="preserve"> 2007, s.177   </w:t>
      </w:r>
    </w:p>
  </w:footnote>
  <w:footnote w:id="27">
    <w:p w14:paraId="7D318357" w14:textId="4BA098BE" w:rsidR="00C315F5" w:rsidRPr="00A4346D" w:rsidRDefault="00C315F5" w:rsidP="00A4346D">
      <w:pPr>
        <w:ind w:left="142" w:hanging="142"/>
        <w:jc w:val="both"/>
        <w:rPr>
          <w:rFonts w:ascii="Times New Roman" w:hAnsi="Times New Roman" w:cs="Times New Roman"/>
          <w:sz w:val="20"/>
          <w:szCs w:val="20"/>
        </w:rPr>
      </w:pPr>
      <w:r w:rsidRPr="00A4346D">
        <w:rPr>
          <w:rStyle w:val="DipnotBavurusu"/>
          <w:rFonts w:ascii="Times New Roman" w:hAnsi="Times New Roman" w:cs="Times New Roman"/>
          <w:sz w:val="20"/>
          <w:szCs w:val="20"/>
        </w:rPr>
        <w:footnoteRef/>
      </w:r>
      <w:r w:rsidRPr="00A4346D">
        <w:rPr>
          <w:rFonts w:ascii="Times New Roman" w:hAnsi="Times New Roman" w:cs="Times New Roman"/>
          <w:sz w:val="20"/>
          <w:szCs w:val="20"/>
        </w:rPr>
        <w:t xml:space="preserve"> </w:t>
      </w:r>
      <w:r w:rsidR="007A649A" w:rsidRPr="00A4346D">
        <w:rPr>
          <w:rFonts w:ascii="Times New Roman" w:hAnsi="Times New Roman" w:cs="Times New Roman"/>
          <w:sz w:val="20"/>
          <w:szCs w:val="20"/>
        </w:rPr>
        <w:t xml:space="preserve">Hilmi Ziya Ülken, </w:t>
      </w:r>
      <w:r w:rsidR="007A649A" w:rsidRPr="00A4346D">
        <w:rPr>
          <w:rFonts w:ascii="Times New Roman" w:hAnsi="Times New Roman" w:cs="Times New Roman"/>
          <w:i/>
          <w:iCs/>
          <w:sz w:val="20"/>
          <w:szCs w:val="20"/>
        </w:rPr>
        <w:t>Millet ve Tarih Şuuru</w:t>
      </w:r>
      <w:r w:rsidR="007A649A" w:rsidRPr="00A4346D">
        <w:rPr>
          <w:rFonts w:ascii="Times New Roman" w:hAnsi="Times New Roman" w:cs="Times New Roman"/>
          <w:sz w:val="20"/>
          <w:szCs w:val="20"/>
        </w:rPr>
        <w:t xml:space="preserve">, Türkiye İş Bankası Kültür Yayınları, İstanbul, </w:t>
      </w:r>
      <w:r w:rsidRPr="00A4346D">
        <w:rPr>
          <w:rFonts w:ascii="Times New Roman" w:hAnsi="Times New Roman" w:cs="Times New Roman"/>
          <w:sz w:val="20"/>
          <w:szCs w:val="20"/>
        </w:rPr>
        <w:t>2021, s.313</w:t>
      </w:r>
    </w:p>
  </w:footnote>
  <w:footnote w:id="28">
    <w:p w14:paraId="6F888CA6" w14:textId="3591B738" w:rsidR="00C315F5" w:rsidRPr="00A4346D" w:rsidRDefault="00C315F5" w:rsidP="00A4346D">
      <w:pPr>
        <w:ind w:left="142" w:hanging="142"/>
        <w:jc w:val="both"/>
        <w:rPr>
          <w:rFonts w:ascii="Times New Roman" w:hAnsi="Times New Roman" w:cs="Times New Roman"/>
          <w:sz w:val="20"/>
          <w:szCs w:val="20"/>
        </w:rPr>
      </w:pPr>
      <w:r w:rsidRPr="00A4346D">
        <w:rPr>
          <w:rStyle w:val="DipnotBavurusu"/>
          <w:rFonts w:ascii="Times New Roman" w:hAnsi="Times New Roman" w:cs="Times New Roman"/>
          <w:sz w:val="20"/>
          <w:szCs w:val="20"/>
        </w:rPr>
        <w:footnoteRef/>
      </w:r>
      <w:r w:rsidRPr="00A4346D">
        <w:rPr>
          <w:rFonts w:ascii="Times New Roman" w:hAnsi="Times New Roman" w:cs="Times New Roman"/>
          <w:sz w:val="20"/>
          <w:szCs w:val="20"/>
        </w:rPr>
        <w:t xml:space="preserve"> </w:t>
      </w:r>
      <w:proofErr w:type="spellStart"/>
      <w:r w:rsidR="007A649A" w:rsidRPr="00A4346D">
        <w:rPr>
          <w:rFonts w:ascii="Times New Roman" w:hAnsi="Times New Roman" w:cs="Times New Roman"/>
          <w:sz w:val="20"/>
          <w:szCs w:val="20"/>
        </w:rPr>
        <w:t>İlber</w:t>
      </w:r>
      <w:proofErr w:type="spellEnd"/>
      <w:r w:rsidR="007A649A" w:rsidRPr="00A4346D">
        <w:rPr>
          <w:rFonts w:ascii="Times New Roman" w:hAnsi="Times New Roman" w:cs="Times New Roman"/>
          <w:sz w:val="20"/>
          <w:szCs w:val="20"/>
        </w:rPr>
        <w:t xml:space="preserve"> Ortaylı, </w:t>
      </w:r>
      <w:r w:rsidR="007A649A" w:rsidRPr="00A4346D">
        <w:rPr>
          <w:rFonts w:ascii="Times New Roman" w:hAnsi="Times New Roman" w:cs="Times New Roman"/>
          <w:i/>
          <w:iCs/>
          <w:sz w:val="20"/>
          <w:szCs w:val="20"/>
        </w:rPr>
        <w:t>Türkiye Teşkilat ve İdare Tarihi,</w:t>
      </w:r>
      <w:r w:rsidR="007A649A" w:rsidRPr="00A4346D">
        <w:rPr>
          <w:rFonts w:ascii="Times New Roman" w:hAnsi="Times New Roman" w:cs="Times New Roman"/>
          <w:sz w:val="20"/>
          <w:szCs w:val="20"/>
        </w:rPr>
        <w:t xml:space="preserve"> Cedit Neşriyat, Ankara, </w:t>
      </w:r>
      <w:r w:rsidRPr="00A4346D">
        <w:rPr>
          <w:rFonts w:ascii="Times New Roman" w:hAnsi="Times New Roman" w:cs="Times New Roman"/>
          <w:sz w:val="20"/>
          <w:szCs w:val="20"/>
        </w:rPr>
        <w:t xml:space="preserve">2007, s.169-173; </w:t>
      </w:r>
      <w:proofErr w:type="spellStart"/>
      <w:r w:rsidRPr="00A4346D">
        <w:rPr>
          <w:rFonts w:ascii="Times New Roman" w:hAnsi="Times New Roman" w:cs="Times New Roman"/>
          <w:sz w:val="20"/>
          <w:szCs w:val="20"/>
        </w:rPr>
        <w:t>Roux</w:t>
      </w:r>
      <w:proofErr w:type="spellEnd"/>
      <w:r w:rsidRPr="00A4346D">
        <w:rPr>
          <w:rFonts w:ascii="Times New Roman" w:hAnsi="Times New Roman" w:cs="Times New Roman"/>
          <w:sz w:val="20"/>
          <w:szCs w:val="20"/>
        </w:rPr>
        <w:t xml:space="preserve"> 2008, s.406-407</w:t>
      </w:r>
    </w:p>
  </w:footnote>
  <w:footnote w:id="29">
    <w:p w14:paraId="6488B9CF" w14:textId="71C1E036" w:rsidR="00C315F5" w:rsidRPr="00A4346D" w:rsidRDefault="00C315F5" w:rsidP="00A4346D">
      <w:pPr>
        <w:ind w:left="142" w:hanging="142"/>
        <w:jc w:val="both"/>
        <w:rPr>
          <w:rFonts w:ascii="Times New Roman" w:hAnsi="Times New Roman" w:cs="Times New Roman"/>
          <w:sz w:val="20"/>
          <w:szCs w:val="20"/>
        </w:rPr>
      </w:pPr>
      <w:r w:rsidRPr="00A4346D">
        <w:rPr>
          <w:rStyle w:val="DipnotBavurusu"/>
          <w:rFonts w:ascii="Times New Roman" w:hAnsi="Times New Roman" w:cs="Times New Roman"/>
          <w:sz w:val="20"/>
          <w:szCs w:val="20"/>
        </w:rPr>
        <w:footnoteRef/>
      </w:r>
      <w:r w:rsidRPr="00A4346D">
        <w:rPr>
          <w:rFonts w:ascii="Times New Roman" w:hAnsi="Times New Roman" w:cs="Times New Roman"/>
          <w:sz w:val="20"/>
          <w:szCs w:val="20"/>
        </w:rPr>
        <w:t xml:space="preserve"> </w:t>
      </w:r>
      <w:r w:rsidR="009478EB" w:rsidRPr="00A4346D">
        <w:rPr>
          <w:rFonts w:ascii="Times New Roman" w:hAnsi="Times New Roman" w:cs="Times New Roman"/>
          <w:sz w:val="20"/>
          <w:szCs w:val="20"/>
        </w:rPr>
        <w:t xml:space="preserve">Halil İnalcık, </w:t>
      </w:r>
      <w:r w:rsidR="009478EB" w:rsidRPr="00A4346D">
        <w:rPr>
          <w:rFonts w:ascii="Times New Roman" w:hAnsi="Times New Roman" w:cs="Times New Roman"/>
          <w:i/>
          <w:iCs/>
          <w:sz w:val="20"/>
          <w:szCs w:val="20"/>
        </w:rPr>
        <w:t>Kuruluş ve İmparatorluk Sürecinde Osmanlı</w:t>
      </w:r>
      <w:r w:rsidR="009478EB" w:rsidRPr="00A4346D">
        <w:rPr>
          <w:rFonts w:ascii="Times New Roman" w:hAnsi="Times New Roman" w:cs="Times New Roman"/>
          <w:sz w:val="20"/>
          <w:szCs w:val="20"/>
        </w:rPr>
        <w:t xml:space="preserve">, </w:t>
      </w:r>
      <w:proofErr w:type="spellStart"/>
      <w:r w:rsidR="009478EB" w:rsidRPr="00A4346D">
        <w:rPr>
          <w:rFonts w:ascii="Times New Roman" w:hAnsi="Times New Roman" w:cs="Times New Roman"/>
          <w:sz w:val="20"/>
          <w:szCs w:val="20"/>
        </w:rPr>
        <w:t>Timaş</w:t>
      </w:r>
      <w:proofErr w:type="spellEnd"/>
      <w:r w:rsidR="009478EB" w:rsidRPr="00A4346D">
        <w:rPr>
          <w:rFonts w:ascii="Times New Roman" w:hAnsi="Times New Roman" w:cs="Times New Roman"/>
          <w:sz w:val="20"/>
          <w:szCs w:val="20"/>
        </w:rPr>
        <w:t xml:space="preserve"> Yayınları, İstanbul, </w:t>
      </w:r>
      <w:r w:rsidRPr="00A4346D">
        <w:rPr>
          <w:rFonts w:ascii="Times New Roman" w:hAnsi="Times New Roman" w:cs="Times New Roman"/>
          <w:sz w:val="20"/>
          <w:szCs w:val="20"/>
        </w:rPr>
        <w:t>2020, s.84</w:t>
      </w:r>
    </w:p>
  </w:footnote>
  <w:footnote w:id="30">
    <w:p w14:paraId="6C4D1DA0" w14:textId="27B5A2BC" w:rsidR="00C315F5" w:rsidRPr="00A4346D" w:rsidRDefault="00C315F5" w:rsidP="00A4346D">
      <w:pPr>
        <w:ind w:left="142" w:hanging="142"/>
        <w:jc w:val="both"/>
        <w:rPr>
          <w:rFonts w:ascii="Times New Roman" w:hAnsi="Times New Roman" w:cs="Times New Roman"/>
          <w:sz w:val="20"/>
          <w:szCs w:val="20"/>
        </w:rPr>
      </w:pPr>
      <w:r w:rsidRPr="00A4346D">
        <w:rPr>
          <w:rStyle w:val="DipnotBavurusu"/>
          <w:rFonts w:ascii="Times New Roman" w:hAnsi="Times New Roman" w:cs="Times New Roman"/>
          <w:sz w:val="20"/>
          <w:szCs w:val="20"/>
        </w:rPr>
        <w:footnoteRef/>
      </w:r>
      <w:r w:rsidRPr="00A4346D">
        <w:rPr>
          <w:rFonts w:ascii="Times New Roman" w:hAnsi="Times New Roman" w:cs="Times New Roman"/>
          <w:sz w:val="20"/>
          <w:szCs w:val="20"/>
        </w:rPr>
        <w:t xml:space="preserve"> </w:t>
      </w:r>
      <w:r w:rsidR="009478EB" w:rsidRPr="00A4346D">
        <w:rPr>
          <w:rFonts w:ascii="Times New Roman" w:hAnsi="Times New Roman" w:cs="Times New Roman"/>
          <w:sz w:val="20"/>
          <w:szCs w:val="20"/>
        </w:rPr>
        <w:t xml:space="preserve">Ümit Hassan, </w:t>
      </w:r>
      <w:r w:rsidR="009478EB" w:rsidRPr="00A4346D">
        <w:rPr>
          <w:rFonts w:ascii="Times New Roman" w:hAnsi="Times New Roman" w:cs="Times New Roman"/>
          <w:i/>
          <w:iCs/>
          <w:sz w:val="20"/>
          <w:szCs w:val="20"/>
        </w:rPr>
        <w:t>Osmanlı: Örgüt-İnanç-</w:t>
      </w:r>
      <w:proofErr w:type="spellStart"/>
      <w:r w:rsidR="009478EB" w:rsidRPr="00A4346D">
        <w:rPr>
          <w:rFonts w:ascii="Times New Roman" w:hAnsi="Times New Roman" w:cs="Times New Roman"/>
          <w:i/>
          <w:iCs/>
          <w:sz w:val="20"/>
          <w:szCs w:val="20"/>
        </w:rPr>
        <w:t>Davranış’tan</w:t>
      </w:r>
      <w:proofErr w:type="spellEnd"/>
      <w:r w:rsidR="009478EB" w:rsidRPr="00A4346D">
        <w:rPr>
          <w:rFonts w:ascii="Times New Roman" w:hAnsi="Times New Roman" w:cs="Times New Roman"/>
          <w:i/>
          <w:iCs/>
          <w:sz w:val="20"/>
          <w:szCs w:val="20"/>
        </w:rPr>
        <w:t xml:space="preserve"> Hukuk-</w:t>
      </w:r>
      <w:proofErr w:type="spellStart"/>
      <w:r w:rsidR="009478EB" w:rsidRPr="00A4346D">
        <w:rPr>
          <w:rFonts w:ascii="Times New Roman" w:hAnsi="Times New Roman" w:cs="Times New Roman"/>
          <w:i/>
          <w:iCs/>
          <w:sz w:val="20"/>
          <w:szCs w:val="20"/>
        </w:rPr>
        <w:t>İdeoloji’ye</w:t>
      </w:r>
      <w:proofErr w:type="spellEnd"/>
      <w:r w:rsidR="009478EB" w:rsidRPr="00A4346D">
        <w:rPr>
          <w:rFonts w:ascii="Times New Roman" w:hAnsi="Times New Roman" w:cs="Times New Roman"/>
          <w:sz w:val="20"/>
          <w:szCs w:val="20"/>
        </w:rPr>
        <w:t>, İletişim Yayınları, İstanbul, 2</w:t>
      </w:r>
      <w:r w:rsidRPr="00A4346D">
        <w:rPr>
          <w:rFonts w:ascii="Times New Roman" w:hAnsi="Times New Roman" w:cs="Times New Roman"/>
          <w:sz w:val="20"/>
          <w:szCs w:val="20"/>
        </w:rPr>
        <w:t xml:space="preserve">017, s.241. Kardeş </w:t>
      </w:r>
      <w:proofErr w:type="spellStart"/>
      <w:r w:rsidRPr="00A4346D">
        <w:rPr>
          <w:rFonts w:ascii="Times New Roman" w:hAnsi="Times New Roman" w:cs="Times New Roman"/>
          <w:sz w:val="20"/>
          <w:szCs w:val="20"/>
        </w:rPr>
        <w:t>katlini</w:t>
      </w:r>
      <w:proofErr w:type="spellEnd"/>
      <w:r w:rsidRPr="00A4346D">
        <w:rPr>
          <w:rFonts w:ascii="Times New Roman" w:hAnsi="Times New Roman" w:cs="Times New Roman"/>
          <w:sz w:val="20"/>
          <w:szCs w:val="20"/>
        </w:rPr>
        <w:t xml:space="preserve"> onaylayan Fatih Kanunnamesini Hikmet Kıvılcımlı şöyle eleştirir: “Fatih Kanunnamesi, Türkiye’de göçebe toplumdan sosyal sınıflı medeniyete kesince geçişin belgesidir. Bu geçiş başlıca iki alanda gerçekleşir: 1-Padişahın tabulaştırılması (ideolojik devletleşme), 2-devletin padişahın çevresinde örgütlenmesi (organik devletleşme). Birincisi ideolojik, ikincisi </w:t>
      </w:r>
      <w:proofErr w:type="spellStart"/>
      <w:r w:rsidRPr="00A4346D">
        <w:rPr>
          <w:rFonts w:ascii="Times New Roman" w:hAnsi="Times New Roman" w:cs="Times New Roman"/>
          <w:sz w:val="20"/>
          <w:szCs w:val="20"/>
        </w:rPr>
        <w:t>örgütcül</w:t>
      </w:r>
      <w:proofErr w:type="spellEnd"/>
      <w:r w:rsidRPr="00A4346D">
        <w:rPr>
          <w:rFonts w:ascii="Times New Roman" w:hAnsi="Times New Roman" w:cs="Times New Roman"/>
          <w:sz w:val="20"/>
          <w:szCs w:val="20"/>
        </w:rPr>
        <w:t xml:space="preserve"> olan bu iki olayın taçlanışı bir canavarlıkla </w:t>
      </w:r>
      <w:proofErr w:type="spellStart"/>
      <w:r w:rsidRPr="00A4346D">
        <w:rPr>
          <w:rFonts w:ascii="Times New Roman" w:hAnsi="Times New Roman" w:cs="Times New Roman"/>
          <w:sz w:val="20"/>
          <w:szCs w:val="20"/>
        </w:rPr>
        <w:t>tümlenir</w:t>
      </w:r>
      <w:proofErr w:type="spellEnd"/>
      <w:r w:rsidRPr="00A4346D">
        <w:rPr>
          <w:rFonts w:ascii="Times New Roman" w:hAnsi="Times New Roman" w:cs="Times New Roman"/>
          <w:sz w:val="20"/>
          <w:szCs w:val="20"/>
        </w:rPr>
        <w:t>… Medeniyetin ana karakterini Fatih Kanunnamesi kadar açık, duru ve keskin bir basitlikte bir cümlecikte koyan kural belki de hiç yoktur. Fatih Mehmet, ömrünün sonuna doğru, sırf imparatorluğu ayakta tutma uğruna, kendi sarayını bu kanun maddesi ile kendi dölünün salhanesine çevirir.” Aktaran Ümit Hassan, aynı eser, s.242</w:t>
      </w:r>
    </w:p>
  </w:footnote>
  <w:footnote w:id="31">
    <w:p w14:paraId="5875DFBB" w14:textId="77777777" w:rsidR="00C315F5" w:rsidRPr="00A4346D" w:rsidRDefault="00C315F5"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Hassan 1990, s.356-357</w:t>
      </w:r>
    </w:p>
  </w:footnote>
  <w:footnote w:id="32">
    <w:p w14:paraId="3D14E432" w14:textId="61DFFA02" w:rsidR="00C315F5" w:rsidRPr="00A4346D" w:rsidRDefault="00C315F5" w:rsidP="00A4346D">
      <w:pPr>
        <w:ind w:left="142" w:hanging="142"/>
        <w:jc w:val="both"/>
        <w:rPr>
          <w:rFonts w:ascii="Times New Roman" w:hAnsi="Times New Roman" w:cs="Times New Roman"/>
          <w:sz w:val="20"/>
          <w:szCs w:val="20"/>
        </w:rPr>
      </w:pPr>
      <w:r w:rsidRPr="00A4346D">
        <w:rPr>
          <w:rStyle w:val="DipnotBavurusu"/>
          <w:rFonts w:ascii="Times New Roman" w:hAnsi="Times New Roman" w:cs="Times New Roman"/>
          <w:sz w:val="20"/>
          <w:szCs w:val="20"/>
        </w:rPr>
        <w:footnoteRef/>
      </w:r>
      <w:r w:rsidRPr="00A4346D">
        <w:rPr>
          <w:rFonts w:ascii="Times New Roman" w:hAnsi="Times New Roman" w:cs="Times New Roman"/>
          <w:sz w:val="20"/>
          <w:szCs w:val="20"/>
        </w:rPr>
        <w:t xml:space="preserve"> </w:t>
      </w:r>
      <w:r w:rsidR="009478EB" w:rsidRPr="00A4346D">
        <w:rPr>
          <w:rFonts w:ascii="Times New Roman" w:hAnsi="Times New Roman" w:cs="Times New Roman"/>
          <w:sz w:val="20"/>
          <w:szCs w:val="20"/>
        </w:rPr>
        <w:t xml:space="preserve">Sina Akşin, “Önsöz”, </w:t>
      </w:r>
      <w:r w:rsidR="009478EB" w:rsidRPr="00A4346D">
        <w:rPr>
          <w:rFonts w:ascii="Times New Roman" w:hAnsi="Times New Roman" w:cs="Times New Roman"/>
          <w:i/>
          <w:iCs/>
          <w:sz w:val="20"/>
          <w:szCs w:val="20"/>
        </w:rPr>
        <w:t>Türkiye Tarihi 2</w:t>
      </w:r>
      <w:r w:rsidR="009478EB" w:rsidRPr="00A4346D">
        <w:rPr>
          <w:rFonts w:ascii="Times New Roman" w:hAnsi="Times New Roman" w:cs="Times New Roman"/>
          <w:sz w:val="20"/>
          <w:szCs w:val="20"/>
        </w:rPr>
        <w:t xml:space="preserve"> (Ed. S. Akşin) Cem Yayınevi, İstanbul, </w:t>
      </w:r>
      <w:r w:rsidRPr="00A4346D">
        <w:rPr>
          <w:rFonts w:ascii="Times New Roman" w:hAnsi="Times New Roman" w:cs="Times New Roman"/>
          <w:sz w:val="20"/>
          <w:szCs w:val="20"/>
        </w:rPr>
        <w:t>1991, s.4-7</w:t>
      </w:r>
    </w:p>
  </w:footnote>
  <w:footnote w:id="33">
    <w:p w14:paraId="79637F40"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proofErr w:type="spellStart"/>
      <w:r w:rsidRPr="00A4346D">
        <w:rPr>
          <w:rFonts w:ascii="Times New Roman" w:hAnsi="Times New Roman" w:cs="Times New Roman"/>
        </w:rPr>
        <w:t>Niccolo</w:t>
      </w:r>
      <w:proofErr w:type="spellEnd"/>
      <w:r w:rsidRPr="00A4346D">
        <w:rPr>
          <w:rFonts w:ascii="Times New Roman" w:hAnsi="Times New Roman" w:cs="Times New Roman"/>
        </w:rPr>
        <w:t xml:space="preserve"> </w:t>
      </w:r>
      <w:proofErr w:type="spellStart"/>
      <w:r w:rsidRPr="00A4346D">
        <w:rPr>
          <w:rFonts w:ascii="Times New Roman" w:hAnsi="Times New Roman" w:cs="Times New Roman"/>
        </w:rPr>
        <w:t>Machiavelli</w:t>
      </w:r>
      <w:proofErr w:type="spellEnd"/>
      <w:r w:rsidRPr="00A4346D">
        <w:rPr>
          <w:rFonts w:ascii="Times New Roman" w:hAnsi="Times New Roman" w:cs="Times New Roman"/>
        </w:rPr>
        <w:t xml:space="preserve">, </w:t>
      </w:r>
      <w:r w:rsidRPr="00A4346D">
        <w:rPr>
          <w:rFonts w:ascii="Times New Roman" w:hAnsi="Times New Roman" w:cs="Times New Roman"/>
          <w:i/>
          <w:iCs/>
        </w:rPr>
        <w:t>Hükümdar</w:t>
      </w:r>
      <w:r w:rsidRPr="00A4346D">
        <w:rPr>
          <w:rFonts w:ascii="Times New Roman" w:hAnsi="Times New Roman" w:cs="Times New Roman"/>
        </w:rPr>
        <w:t xml:space="preserve"> (Çev. N. </w:t>
      </w:r>
      <w:proofErr w:type="spellStart"/>
      <w:r w:rsidRPr="00A4346D">
        <w:rPr>
          <w:rFonts w:ascii="Times New Roman" w:hAnsi="Times New Roman" w:cs="Times New Roman"/>
        </w:rPr>
        <w:t>Adabağ</w:t>
      </w:r>
      <w:proofErr w:type="spellEnd"/>
      <w:r w:rsidRPr="00A4346D">
        <w:rPr>
          <w:rFonts w:ascii="Times New Roman" w:hAnsi="Times New Roman" w:cs="Times New Roman"/>
        </w:rPr>
        <w:t>) Türkiye İş Bankası Kültür Yayınları, İstanbul, 2022, s.16</w:t>
      </w:r>
    </w:p>
  </w:footnote>
  <w:footnote w:id="34">
    <w:p w14:paraId="7915B069"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Miri sözcüğü Arapça </w:t>
      </w:r>
      <w:proofErr w:type="spellStart"/>
      <w:r w:rsidRPr="00A4346D">
        <w:rPr>
          <w:rFonts w:ascii="Times New Roman" w:hAnsi="Times New Roman" w:cs="Times New Roman"/>
        </w:rPr>
        <w:t>emiri’den</w:t>
      </w:r>
      <w:proofErr w:type="spellEnd"/>
      <w:r w:rsidRPr="00A4346D">
        <w:rPr>
          <w:rFonts w:ascii="Times New Roman" w:hAnsi="Times New Roman" w:cs="Times New Roman"/>
        </w:rPr>
        <w:t xml:space="preserve"> gelir. Miri arazi, toprakların emire yani hükümdara ait olduğunu ifade eder. </w:t>
      </w:r>
    </w:p>
  </w:footnote>
  <w:footnote w:id="35">
    <w:p w14:paraId="501D9737"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“Bu kira sözleşmesi oldukça değişik bir biçimdedir ve devletin gözetimi altında uygulanmaktadır. İslam özel hukukunun ‘icar’ konusundaki hükümlerine uymadığı için kuramsal olarak ‘</w:t>
      </w:r>
      <w:proofErr w:type="spellStart"/>
      <w:r w:rsidRPr="00A4346D">
        <w:rPr>
          <w:rFonts w:ascii="Times New Roman" w:hAnsi="Times New Roman" w:cs="Times New Roman"/>
        </w:rPr>
        <w:t>fasid</w:t>
      </w:r>
      <w:proofErr w:type="spellEnd"/>
      <w:r w:rsidRPr="00A4346D">
        <w:rPr>
          <w:rFonts w:ascii="Times New Roman" w:hAnsi="Times New Roman" w:cs="Times New Roman"/>
        </w:rPr>
        <w:t>’ (geçersiz-bozuk) sayılmasına rağmen geçerliliğini korumuştur.” Üçok, Mumcu, Bozkurt 2022, s.245</w:t>
      </w:r>
    </w:p>
  </w:footnote>
  <w:footnote w:id="36">
    <w:p w14:paraId="1A3F088D" w14:textId="40348B1F"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Üçok, Mumcu, Bozkurt 2022, s.242-254; İnalcık </w:t>
      </w:r>
      <w:r w:rsidR="003C733B" w:rsidRPr="00A4346D">
        <w:rPr>
          <w:rFonts w:ascii="Times New Roman" w:hAnsi="Times New Roman" w:cs="Times New Roman"/>
        </w:rPr>
        <w:t>2</w:t>
      </w:r>
      <w:r w:rsidRPr="00A4346D">
        <w:rPr>
          <w:rFonts w:ascii="Times New Roman" w:hAnsi="Times New Roman" w:cs="Times New Roman"/>
        </w:rPr>
        <w:t>021, s.179-193; Berktay 1990, s.129-131</w:t>
      </w:r>
    </w:p>
  </w:footnote>
  <w:footnote w:id="37">
    <w:p w14:paraId="7F37CE74"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proofErr w:type="spellStart"/>
      <w:r w:rsidRPr="00A4346D">
        <w:rPr>
          <w:rFonts w:ascii="Times New Roman" w:hAnsi="Times New Roman" w:cs="Times New Roman"/>
        </w:rPr>
        <w:t>Findley</w:t>
      </w:r>
      <w:proofErr w:type="spellEnd"/>
      <w:r w:rsidRPr="00A4346D">
        <w:rPr>
          <w:rFonts w:ascii="Times New Roman" w:hAnsi="Times New Roman" w:cs="Times New Roman"/>
        </w:rPr>
        <w:t xml:space="preserve"> 2019, s.194</w:t>
      </w:r>
    </w:p>
  </w:footnote>
  <w:footnote w:id="38">
    <w:p w14:paraId="1AF8320D" w14:textId="44C9FDA9" w:rsidR="005E4BEA" w:rsidRPr="00A4346D" w:rsidRDefault="005E4BEA" w:rsidP="00A4346D">
      <w:pPr>
        <w:ind w:left="142" w:hanging="142"/>
        <w:jc w:val="both"/>
        <w:rPr>
          <w:rFonts w:ascii="Times New Roman" w:hAnsi="Times New Roman" w:cs="Times New Roman"/>
          <w:sz w:val="20"/>
          <w:szCs w:val="20"/>
        </w:rPr>
      </w:pPr>
      <w:r w:rsidRPr="00A4346D">
        <w:rPr>
          <w:rStyle w:val="DipnotBavurusu"/>
          <w:rFonts w:ascii="Times New Roman" w:hAnsi="Times New Roman" w:cs="Times New Roman"/>
          <w:sz w:val="20"/>
          <w:szCs w:val="20"/>
        </w:rPr>
        <w:footnoteRef/>
      </w:r>
      <w:r w:rsidRPr="00A4346D">
        <w:rPr>
          <w:rFonts w:ascii="Times New Roman" w:hAnsi="Times New Roman" w:cs="Times New Roman"/>
          <w:sz w:val="20"/>
          <w:szCs w:val="20"/>
        </w:rPr>
        <w:t xml:space="preserve"> Üçok, Mumcu, Bozkurt 2022, s.229-232. “En disiplinli zamanlarında 12.000-40.000 kişi olan yeniçeriler, XVII. yüzyıl sonlarında 200.000 kişiyi bulmuşlar, ama bunların onda biri bile savaşa gitmemiştir. Buna karşılık ulufelerini zorla almışlar, bu da devletin maliyesini çökerten nedenler arasında sayılmıştır.” Üçok, Mumcu, Bozkurt 2022, s.231, </w:t>
      </w:r>
      <w:proofErr w:type="spellStart"/>
      <w:r w:rsidRPr="00A4346D">
        <w:rPr>
          <w:rFonts w:ascii="Times New Roman" w:hAnsi="Times New Roman" w:cs="Times New Roman"/>
          <w:sz w:val="20"/>
          <w:szCs w:val="20"/>
        </w:rPr>
        <w:t>dp</w:t>
      </w:r>
      <w:proofErr w:type="spellEnd"/>
      <w:r w:rsidRPr="00A4346D">
        <w:rPr>
          <w:rFonts w:ascii="Times New Roman" w:hAnsi="Times New Roman" w:cs="Times New Roman"/>
          <w:sz w:val="20"/>
          <w:szCs w:val="20"/>
        </w:rPr>
        <w:t xml:space="preserve">. 64. Ayrıca </w:t>
      </w:r>
      <w:proofErr w:type="spellStart"/>
      <w:r w:rsidRPr="00A4346D">
        <w:rPr>
          <w:rFonts w:ascii="Times New Roman" w:hAnsi="Times New Roman" w:cs="Times New Roman"/>
          <w:sz w:val="20"/>
          <w:szCs w:val="20"/>
        </w:rPr>
        <w:t>bkz</w:t>
      </w:r>
      <w:proofErr w:type="spellEnd"/>
      <w:r w:rsidRPr="00A4346D">
        <w:rPr>
          <w:rFonts w:ascii="Times New Roman" w:hAnsi="Times New Roman" w:cs="Times New Roman"/>
          <w:sz w:val="20"/>
          <w:szCs w:val="20"/>
        </w:rPr>
        <w:t xml:space="preserve">: </w:t>
      </w:r>
      <w:r w:rsidR="009478EB" w:rsidRPr="00A4346D">
        <w:rPr>
          <w:rFonts w:ascii="Times New Roman" w:hAnsi="Times New Roman" w:cs="Times New Roman"/>
          <w:sz w:val="20"/>
          <w:szCs w:val="20"/>
          <w:lang w:val="en-US"/>
        </w:rPr>
        <w:t xml:space="preserve">Stanford J. Shaw, </w:t>
      </w:r>
      <w:r w:rsidR="009478EB" w:rsidRPr="00A4346D">
        <w:rPr>
          <w:rFonts w:ascii="Times New Roman" w:hAnsi="Times New Roman" w:cs="Times New Roman"/>
          <w:i/>
          <w:iCs/>
          <w:sz w:val="20"/>
          <w:szCs w:val="20"/>
          <w:lang w:val="en-US"/>
        </w:rPr>
        <w:t>History of the Ottoman Empire and Modern Turkey,</w:t>
      </w:r>
      <w:r w:rsidR="009478EB" w:rsidRPr="00A4346D">
        <w:rPr>
          <w:rFonts w:ascii="Times New Roman" w:hAnsi="Times New Roman" w:cs="Times New Roman"/>
          <w:sz w:val="20"/>
          <w:szCs w:val="20"/>
          <w:lang w:val="en-US"/>
        </w:rPr>
        <w:t xml:space="preserve"> Cambridge University Press, New York, </w:t>
      </w:r>
      <w:r w:rsidRPr="00A4346D">
        <w:rPr>
          <w:rFonts w:ascii="Times New Roman" w:hAnsi="Times New Roman" w:cs="Times New Roman"/>
          <w:sz w:val="20"/>
          <w:szCs w:val="20"/>
        </w:rPr>
        <w:t>1976, s.170-171</w:t>
      </w:r>
    </w:p>
  </w:footnote>
  <w:footnote w:id="39">
    <w:p w14:paraId="3EA4E494"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İnalcık 2021, s.179-189</w:t>
      </w:r>
    </w:p>
  </w:footnote>
  <w:footnote w:id="40">
    <w:p w14:paraId="56E1E305" w14:textId="0CF2F796"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Berktay 1990, s.130</w:t>
      </w:r>
      <w:r w:rsidR="0006095F">
        <w:rPr>
          <w:rFonts w:ascii="Times New Roman" w:hAnsi="Times New Roman" w:cs="Times New Roman"/>
        </w:rPr>
        <w:t xml:space="preserve">. Ayrıca </w:t>
      </w:r>
      <w:proofErr w:type="spellStart"/>
      <w:r w:rsidR="0006095F">
        <w:rPr>
          <w:rFonts w:ascii="Times New Roman" w:hAnsi="Times New Roman" w:cs="Times New Roman"/>
        </w:rPr>
        <w:t>bkz</w:t>
      </w:r>
      <w:proofErr w:type="spellEnd"/>
      <w:r w:rsidR="0006095F">
        <w:rPr>
          <w:rFonts w:ascii="Times New Roman" w:hAnsi="Times New Roman" w:cs="Times New Roman"/>
        </w:rPr>
        <w:t xml:space="preserve">: </w:t>
      </w:r>
      <w:r w:rsidRPr="00A4346D">
        <w:rPr>
          <w:rFonts w:ascii="Times New Roman" w:hAnsi="Times New Roman" w:cs="Times New Roman"/>
        </w:rPr>
        <w:t xml:space="preserve">İnalcık 2021, s.179-193 </w:t>
      </w:r>
    </w:p>
  </w:footnote>
  <w:footnote w:id="41">
    <w:p w14:paraId="32CF2E2E"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Üçok, Mumcu, Bozkurt 2022, s.242-246</w:t>
      </w:r>
    </w:p>
  </w:footnote>
  <w:footnote w:id="42">
    <w:p w14:paraId="512B5BBF"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“Osmanlılar fethettikleri her kasaba ve kente hemen kadı atamışlardır. Kadı İslamiyet’in ve dolayısı ile devletin sembolü olarak görülüyor, böylece fethedilen yerde kadının çalışmaya başlaması oranın Osmanlı egemenliğine girdiğinin bir kanıtı sayılıyordu.” Üçok, Mumcu, Bozkurt 2022, s.222-223 </w:t>
      </w:r>
    </w:p>
  </w:footnote>
  <w:footnote w:id="43">
    <w:p w14:paraId="076BA1B5" w14:textId="77777777" w:rsidR="005E4BEA" w:rsidRPr="00A4346D" w:rsidRDefault="005E4BEA" w:rsidP="00A4346D">
      <w:pPr>
        <w:ind w:left="142" w:hanging="142"/>
        <w:jc w:val="both"/>
        <w:rPr>
          <w:rFonts w:ascii="Times New Roman" w:hAnsi="Times New Roman" w:cs="Times New Roman"/>
          <w:sz w:val="20"/>
          <w:szCs w:val="20"/>
        </w:rPr>
      </w:pPr>
      <w:r w:rsidRPr="00A4346D">
        <w:rPr>
          <w:rStyle w:val="DipnotBavurusu"/>
          <w:rFonts w:ascii="Times New Roman" w:hAnsi="Times New Roman" w:cs="Times New Roman"/>
          <w:sz w:val="20"/>
          <w:szCs w:val="20"/>
        </w:rPr>
        <w:footnoteRef/>
      </w:r>
      <w:r w:rsidRPr="00A4346D">
        <w:rPr>
          <w:rFonts w:ascii="Times New Roman" w:hAnsi="Times New Roman" w:cs="Times New Roman"/>
          <w:sz w:val="20"/>
          <w:szCs w:val="20"/>
        </w:rPr>
        <w:t xml:space="preserve"> Üçok, Mumcu, Bozkurt 2022, s.222-227 </w:t>
      </w:r>
    </w:p>
  </w:footnote>
  <w:footnote w:id="44">
    <w:p w14:paraId="47273EC5"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Ülken 2021, s.326-327</w:t>
      </w:r>
    </w:p>
  </w:footnote>
  <w:footnote w:id="45">
    <w:p w14:paraId="479FF73D" w14:textId="77777777" w:rsidR="005E4BEA" w:rsidRPr="00A4346D" w:rsidRDefault="005E4BEA" w:rsidP="00A4346D">
      <w:pPr>
        <w:pStyle w:val="DipnotMetni"/>
        <w:tabs>
          <w:tab w:val="left" w:pos="567"/>
        </w:tabs>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proofErr w:type="spellStart"/>
      <w:r w:rsidRPr="00A4346D">
        <w:rPr>
          <w:rFonts w:ascii="Times New Roman" w:hAnsi="Times New Roman" w:cs="Times New Roman"/>
        </w:rPr>
        <w:t>Shaw</w:t>
      </w:r>
      <w:proofErr w:type="spellEnd"/>
      <w:r w:rsidRPr="00A4346D">
        <w:rPr>
          <w:rFonts w:ascii="Times New Roman" w:hAnsi="Times New Roman" w:cs="Times New Roman"/>
        </w:rPr>
        <w:t xml:space="preserve"> 1976, s.112-115; Üçok, Mumcu, Bozkurt 2022, s.192-196; İnalcık 2010, s.205-216</w:t>
      </w:r>
    </w:p>
  </w:footnote>
  <w:footnote w:id="46">
    <w:p w14:paraId="5EDCB9AC" w14:textId="7D27CA30" w:rsidR="005E4BEA" w:rsidRPr="00A4346D" w:rsidRDefault="005E4BEA" w:rsidP="00A4346D">
      <w:pPr>
        <w:ind w:left="142" w:hanging="142"/>
        <w:jc w:val="both"/>
        <w:rPr>
          <w:rFonts w:ascii="Times New Roman" w:hAnsi="Times New Roman" w:cs="Times New Roman"/>
          <w:sz w:val="20"/>
          <w:szCs w:val="20"/>
        </w:rPr>
      </w:pPr>
      <w:r w:rsidRPr="00A4346D">
        <w:rPr>
          <w:rStyle w:val="DipnotBavurusu"/>
          <w:rFonts w:ascii="Times New Roman" w:hAnsi="Times New Roman" w:cs="Times New Roman"/>
          <w:sz w:val="20"/>
          <w:szCs w:val="20"/>
        </w:rPr>
        <w:footnoteRef/>
      </w:r>
      <w:r w:rsidRPr="00A4346D">
        <w:rPr>
          <w:rFonts w:ascii="Times New Roman" w:hAnsi="Times New Roman" w:cs="Times New Roman"/>
          <w:sz w:val="20"/>
          <w:szCs w:val="20"/>
        </w:rPr>
        <w:t xml:space="preserve"> Ortaylı 2007, s.240; Üçok, Mumcu, Bozkurt 2022, s.230; </w:t>
      </w:r>
      <w:r w:rsidR="009478EB" w:rsidRPr="00A4346D">
        <w:rPr>
          <w:rFonts w:ascii="Times New Roman" w:hAnsi="Times New Roman" w:cs="Times New Roman"/>
          <w:sz w:val="20"/>
          <w:szCs w:val="20"/>
        </w:rPr>
        <w:t xml:space="preserve">Metin Kunt, “Siyasal Tarih: 1300-1600”, </w:t>
      </w:r>
      <w:r w:rsidR="009478EB" w:rsidRPr="00A4346D">
        <w:rPr>
          <w:rFonts w:ascii="Times New Roman" w:hAnsi="Times New Roman" w:cs="Times New Roman"/>
          <w:i/>
          <w:iCs/>
          <w:sz w:val="20"/>
          <w:szCs w:val="20"/>
        </w:rPr>
        <w:t>Türkiye Tarihi II</w:t>
      </w:r>
      <w:r w:rsidR="009478EB" w:rsidRPr="00A4346D">
        <w:rPr>
          <w:rFonts w:ascii="Times New Roman" w:hAnsi="Times New Roman" w:cs="Times New Roman"/>
          <w:sz w:val="20"/>
          <w:szCs w:val="20"/>
        </w:rPr>
        <w:t xml:space="preserve"> (Der. S. Akşin) Cem Yayınevi, İstanbul, </w:t>
      </w:r>
      <w:r w:rsidRPr="00A4346D">
        <w:rPr>
          <w:rFonts w:ascii="Times New Roman" w:hAnsi="Times New Roman" w:cs="Times New Roman"/>
          <w:sz w:val="20"/>
          <w:szCs w:val="20"/>
        </w:rPr>
        <w:t>1991, s.61-64</w:t>
      </w:r>
    </w:p>
  </w:footnote>
  <w:footnote w:id="47">
    <w:p w14:paraId="54CBE582" w14:textId="468C94FF" w:rsidR="005E4BEA" w:rsidRPr="00A4346D" w:rsidRDefault="005E4BEA" w:rsidP="00A4346D">
      <w:pPr>
        <w:pStyle w:val="DipnotMetni"/>
        <w:tabs>
          <w:tab w:val="left" w:pos="567"/>
        </w:tabs>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proofErr w:type="spellStart"/>
      <w:r w:rsidRPr="00A4346D">
        <w:rPr>
          <w:rFonts w:ascii="Times New Roman" w:hAnsi="Times New Roman" w:cs="Times New Roman"/>
        </w:rPr>
        <w:t>Shaw</w:t>
      </w:r>
      <w:proofErr w:type="spellEnd"/>
      <w:r w:rsidRPr="00A4346D">
        <w:rPr>
          <w:rFonts w:ascii="Times New Roman" w:hAnsi="Times New Roman" w:cs="Times New Roman"/>
        </w:rPr>
        <w:t xml:space="preserve"> </w:t>
      </w:r>
      <w:r w:rsidR="00BC2735">
        <w:rPr>
          <w:rFonts w:ascii="Times New Roman" w:hAnsi="Times New Roman" w:cs="Times New Roman"/>
        </w:rPr>
        <w:t>1</w:t>
      </w:r>
      <w:r w:rsidRPr="00A4346D">
        <w:rPr>
          <w:rFonts w:ascii="Times New Roman" w:hAnsi="Times New Roman" w:cs="Times New Roman"/>
        </w:rPr>
        <w:t>976</w:t>
      </w:r>
      <w:r w:rsidR="00BC2735">
        <w:rPr>
          <w:rFonts w:ascii="Times New Roman" w:hAnsi="Times New Roman" w:cs="Times New Roman"/>
        </w:rPr>
        <w:t>, s.170</w:t>
      </w:r>
      <w:r w:rsidRPr="00A4346D">
        <w:rPr>
          <w:rFonts w:ascii="Times New Roman" w:hAnsi="Times New Roman" w:cs="Times New Roman"/>
        </w:rPr>
        <w:t xml:space="preserve">; Kunt 1991, s.83; Akşin 1991, s.9 </w:t>
      </w:r>
    </w:p>
  </w:footnote>
  <w:footnote w:id="48">
    <w:p w14:paraId="2D3086E4" w14:textId="77777777" w:rsidR="005E4BEA" w:rsidRPr="00A4346D" w:rsidRDefault="005E4BEA" w:rsidP="00A4346D">
      <w:pPr>
        <w:pStyle w:val="DipnotMetni"/>
        <w:tabs>
          <w:tab w:val="left" w:pos="567"/>
        </w:tabs>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Ortaylı 2007, s.205</w:t>
      </w:r>
    </w:p>
  </w:footnote>
  <w:footnote w:id="49">
    <w:p w14:paraId="39B3AA6D" w14:textId="77777777" w:rsidR="005E4BEA" w:rsidRPr="00A4346D" w:rsidRDefault="005E4BEA" w:rsidP="00A4346D">
      <w:pPr>
        <w:pStyle w:val="DipnotMetni"/>
        <w:tabs>
          <w:tab w:val="left" w:pos="567"/>
        </w:tabs>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İnalcık 2010, s.214. “14.yüzyılda </w:t>
      </w:r>
      <w:proofErr w:type="spellStart"/>
      <w:r w:rsidRPr="00A4346D">
        <w:rPr>
          <w:rFonts w:ascii="Times New Roman" w:hAnsi="Times New Roman" w:cs="Times New Roman"/>
          <w:i/>
          <w:iCs/>
        </w:rPr>
        <w:t>yurd</w:t>
      </w:r>
      <w:proofErr w:type="spellEnd"/>
      <w:r w:rsidRPr="00A4346D">
        <w:rPr>
          <w:rFonts w:ascii="Times New Roman" w:hAnsi="Times New Roman" w:cs="Times New Roman"/>
          <w:i/>
          <w:iCs/>
        </w:rPr>
        <w:t xml:space="preserve"> </w:t>
      </w:r>
      <w:r w:rsidRPr="00A4346D">
        <w:rPr>
          <w:rFonts w:ascii="Times New Roman" w:hAnsi="Times New Roman" w:cs="Times New Roman"/>
        </w:rPr>
        <w:t>ve</w:t>
      </w:r>
      <w:r w:rsidRPr="00A4346D">
        <w:rPr>
          <w:rFonts w:ascii="Times New Roman" w:hAnsi="Times New Roman" w:cs="Times New Roman"/>
          <w:i/>
          <w:iCs/>
        </w:rPr>
        <w:t xml:space="preserve"> </w:t>
      </w:r>
      <w:proofErr w:type="spellStart"/>
      <w:r w:rsidRPr="00A4346D">
        <w:rPr>
          <w:rFonts w:ascii="Times New Roman" w:hAnsi="Times New Roman" w:cs="Times New Roman"/>
          <w:i/>
          <w:iCs/>
        </w:rPr>
        <w:t>timar</w:t>
      </w:r>
      <w:proofErr w:type="spellEnd"/>
      <w:r w:rsidRPr="00A4346D">
        <w:rPr>
          <w:rFonts w:ascii="Times New Roman" w:hAnsi="Times New Roman" w:cs="Times New Roman"/>
        </w:rPr>
        <w:t xml:space="preserve"> babadan oğula geçerken sonraları değişti, </w:t>
      </w:r>
      <w:proofErr w:type="spellStart"/>
      <w:r w:rsidRPr="00A4346D">
        <w:rPr>
          <w:rFonts w:ascii="Times New Roman" w:hAnsi="Times New Roman" w:cs="Times New Roman"/>
        </w:rPr>
        <w:t>timarlının</w:t>
      </w:r>
      <w:proofErr w:type="spellEnd"/>
      <w:r w:rsidRPr="00A4346D">
        <w:rPr>
          <w:rFonts w:ascii="Times New Roman" w:hAnsi="Times New Roman" w:cs="Times New Roman"/>
        </w:rPr>
        <w:t xml:space="preserve"> ölümünde hazinece parça parça verilmeye başlandı. Bu reform büyük tartışmaya neden olmuş görünmektedir.” </w:t>
      </w:r>
      <w:proofErr w:type="spellStart"/>
      <w:r w:rsidRPr="00A4346D">
        <w:rPr>
          <w:rFonts w:ascii="Times New Roman" w:hAnsi="Times New Roman" w:cs="Times New Roman"/>
        </w:rPr>
        <w:t>A.g.e</w:t>
      </w:r>
      <w:proofErr w:type="spellEnd"/>
      <w:r w:rsidRPr="00A4346D">
        <w:rPr>
          <w:rFonts w:ascii="Times New Roman" w:hAnsi="Times New Roman" w:cs="Times New Roman"/>
        </w:rPr>
        <w:t xml:space="preserve">., s.214 </w:t>
      </w:r>
    </w:p>
  </w:footnote>
  <w:footnote w:id="50">
    <w:p w14:paraId="3C9DEA05" w14:textId="77777777" w:rsidR="005E4BEA" w:rsidRPr="00A4346D" w:rsidRDefault="005E4BEA" w:rsidP="00A4346D">
      <w:pPr>
        <w:pStyle w:val="DipnotMetni"/>
        <w:tabs>
          <w:tab w:val="left" w:pos="567"/>
        </w:tabs>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Üçok, Mumcu, Bozkurt 2022, s.193-194; İnalcık 2010, s.206-207</w:t>
      </w:r>
    </w:p>
  </w:footnote>
  <w:footnote w:id="51">
    <w:p w14:paraId="366BDAA3"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Fatih Sultan Mehmet döneminde, “ulema, vezirliği yalnız padişah kullarına mahsus bir makam saymakta idi.” İnalcık 2010, s.206. “Fatih döneminde bu yöntem öylesine benimsendi ki, bu hükümdar ulemadan olan ünlü hocası Molla </w:t>
      </w:r>
      <w:proofErr w:type="spellStart"/>
      <w:r w:rsidRPr="00A4346D">
        <w:rPr>
          <w:rFonts w:ascii="Times New Roman" w:hAnsi="Times New Roman" w:cs="Times New Roman"/>
        </w:rPr>
        <w:t>Gürani’yi</w:t>
      </w:r>
      <w:proofErr w:type="spellEnd"/>
      <w:r w:rsidRPr="00A4346D">
        <w:rPr>
          <w:rFonts w:ascii="Times New Roman" w:hAnsi="Times New Roman" w:cs="Times New Roman"/>
        </w:rPr>
        <w:t xml:space="preserve"> yüksek bir yöneticilik makamına atamak istediğinde şu cevabı almıştı: ‘</w:t>
      </w:r>
      <w:r w:rsidRPr="00A4346D">
        <w:rPr>
          <w:rFonts w:ascii="Times New Roman" w:hAnsi="Times New Roman" w:cs="Times New Roman"/>
          <w:i/>
          <w:iCs/>
        </w:rPr>
        <w:t>Bu tür makamlar padişahımın kullarına aittir</w:t>
      </w:r>
      <w:r w:rsidRPr="00A4346D">
        <w:rPr>
          <w:rFonts w:ascii="Times New Roman" w:hAnsi="Times New Roman" w:cs="Times New Roman"/>
        </w:rPr>
        <w:t xml:space="preserve">.” Üçok, Mumcu, Bozkurt 2022, s.194 </w:t>
      </w:r>
    </w:p>
  </w:footnote>
  <w:footnote w:id="52">
    <w:p w14:paraId="62AF6EB6"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Ortaylı 2007, s.242-243. Ayrıca </w:t>
      </w:r>
      <w:proofErr w:type="spellStart"/>
      <w:r w:rsidRPr="00A4346D">
        <w:rPr>
          <w:rFonts w:ascii="Times New Roman" w:hAnsi="Times New Roman" w:cs="Times New Roman"/>
        </w:rPr>
        <w:t>bkz</w:t>
      </w:r>
      <w:proofErr w:type="spellEnd"/>
      <w:r w:rsidRPr="00A4346D">
        <w:rPr>
          <w:rFonts w:ascii="Times New Roman" w:hAnsi="Times New Roman" w:cs="Times New Roman"/>
        </w:rPr>
        <w:t xml:space="preserve">: </w:t>
      </w:r>
      <w:proofErr w:type="spellStart"/>
      <w:r w:rsidRPr="00A4346D">
        <w:rPr>
          <w:rFonts w:ascii="Times New Roman" w:hAnsi="Times New Roman" w:cs="Times New Roman"/>
        </w:rPr>
        <w:t>Shaw</w:t>
      </w:r>
      <w:proofErr w:type="spellEnd"/>
      <w:r w:rsidRPr="00A4346D">
        <w:rPr>
          <w:rFonts w:ascii="Times New Roman" w:hAnsi="Times New Roman" w:cs="Times New Roman"/>
        </w:rPr>
        <w:t xml:space="preserve"> 1976, s.170-171</w:t>
      </w:r>
    </w:p>
  </w:footnote>
  <w:footnote w:id="53">
    <w:p w14:paraId="7F37319A"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Üçok, Mumcu, Bozkurt 2022, s.238-240; Kunt 1991, s.83-85</w:t>
      </w:r>
    </w:p>
  </w:footnote>
  <w:footnote w:id="54">
    <w:p w14:paraId="0376D9F5"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Üçok, Mumcu, Bozkurt 2022, s.238-239; Kunt 1991, s.84</w:t>
      </w:r>
    </w:p>
  </w:footnote>
  <w:footnote w:id="55">
    <w:p w14:paraId="01944CF9" w14:textId="1CE50BA3"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Üçok, Mumcu, Bozkurt 2022, s.235</w:t>
      </w:r>
      <w:r w:rsidR="0006095F">
        <w:rPr>
          <w:rFonts w:ascii="Times New Roman" w:hAnsi="Times New Roman" w:cs="Times New Roman"/>
        </w:rPr>
        <w:t xml:space="preserve">. </w:t>
      </w:r>
      <w:r w:rsidR="0006095F" w:rsidRPr="0006095F">
        <w:rPr>
          <w:rFonts w:ascii="Times New Roman" w:hAnsi="Times New Roman" w:cs="Times New Roman"/>
        </w:rPr>
        <w:t xml:space="preserve">Ümit Hassan, Divan-ı </w:t>
      </w:r>
      <w:proofErr w:type="spellStart"/>
      <w:r w:rsidR="0006095F" w:rsidRPr="0006095F">
        <w:rPr>
          <w:rFonts w:ascii="Times New Roman" w:hAnsi="Times New Roman" w:cs="Times New Roman"/>
        </w:rPr>
        <w:t>Hümayun’un</w:t>
      </w:r>
      <w:proofErr w:type="spellEnd"/>
      <w:r w:rsidR="0006095F" w:rsidRPr="0006095F">
        <w:rPr>
          <w:rFonts w:ascii="Times New Roman" w:hAnsi="Times New Roman" w:cs="Times New Roman"/>
        </w:rPr>
        <w:t xml:space="preserve"> adının basitçe “Padişahın Divanı” olarak karşılanamayacağını, eski Türk kültürüyle yakın bir bağlantısının olduğunu belirtir. “Hümayun”, İslamiyet öncesi Türklerin inanç sistemindeki en yüce tanrı olan </w:t>
      </w:r>
      <w:proofErr w:type="spellStart"/>
      <w:r w:rsidR="0006095F" w:rsidRPr="0006095F">
        <w:rPr>
          <w:rFonts w:ascii="Times New Roman" w:hAnsi="Times New Roman" w:cs="Times New Roman"/>
        </w:rPr>
        <w:t>Tengri’den</w:t>
      </w:r>
      <w:proofErr w:type="spellEnd"/>
      <w:r w:rsidR="0006095F" w:rsidRPr="0006095F">
        <w:rPr>
          <w:rFonts w:ascii="Times New Roman" w:hAnsi="Times New Roman" w:cs="Times New Roman"/>
        </w:rPr>
        <w:t xml:space="preserve"> sonra gelen </w:t>
      </w:r>
      <w:r w:rsidR="0006095F" w:rsidRPr="0006095F">
        <w:rPr>
          <w:rFonts w:ascii="Times New Roman" w:hAnsi="Times New Roman" w:cs="Times New Roman"/>
          <w:i/>
          <w:iCs/>
        </w:rPr>
        <w:t>Umay Ana</w:t>
      </w:r>
      <w:r w:rsidR="0006095F" w:rsidRPr="0006095F">
        <w:rPr>
          <w:rFonts w:ascii="Times New Roman" w:hAnsi="Times New Roman" w:cs="Times New Roman"/>
        </w:rPr>
        <w:t xml:space="preserve">’dan gelir. Selçukluların Orta Doğu’ya yerleşmesiyle birlikte etkilendikleri İran kültüründeki efsanevi kuşun (devlet kuşu) adı da </w:t>
      </w:r>
      <w:r w:rsidR="0006095F" w:rsidRPr="0006095F">
        <w:rPr>
          <w:rFonts w:ascii="Times New Roman" w:hAnsi="Times New Roman" w:cs="Times New Roman"/>
          <w:i/>
          <w:iCs/>
        </w:rPr>
        <w:t>Hüma</w:t>
      </w:r>
      <w:r w:rsidR="0006095F" w:rsidRPr="0006095F">
        <w:rPr>
          <w:rFonts w:ascii="Times New Roman" w:hAnsi="Times New Roman" w:cs="Times New Roman"/>
        </w:rPr>
        <w:t xml:space="preserve">’dır. Bir başka benzerlik de Fatih Sultan Mehmet’in annesinin (muhtemelen öldükten sonra verilmiş) adının </w:t>
      </w:r>
      <w:r w:rsidR="0006095F" w:rsidRPr="0006095F">
        <w:rPr>
          <w:rFonts w:ascii="Times New Roman" w:hAnsi="Times New Roman" w:cs="Times New Roman"/>
          <w:i/>
          <w:iCs/>
        </w:rPr>
        <w:t>Hüma Hatun</w:t>
      </w:r>
      <w:r w:rsidR="0006095F" w:rsidRPr="0006095F">
        <w:rPr>
          <w:rFonts w:ascii="Times New Roman" w:hAnsi="Times New Roman" w:cs="Times New Roman"/>
        </w:rPr>
        <w:t xml:space="preserve"> olmasıdır. Öyle anlaşılıyor ki, Divan-ı Hümayun adı seçilirken, kurulun sadece padişahın katılımıyla toplanan özelliğinin dile getirilmesiyle yetinilmemiş, devletin temel karar organının kutsal niteliği de vurgulanmaya çalışılmıştır</w:t>
      </w:r>
      <w:r w:rsidR="0006095F">
        <w:rPr>
          <w:rFonts w:ascii="Times New Roman" w:hAnsi="Times New Roman" w:cs="Times New Roman"/>
        </w:rPr>
        <w:t xml:space="preserve">. </w:t>
      </w:r>
      <w:r w:rsidR="0006095F" w:rsidRPr="00A4346D">
        <w:rPr>
          <w:rFonts w:ascii="Times New Roman" w:hAnsi="Times New Roman" w:cs="Times New Roman"/>
        </w:rPr>
        <w:t>Hassan 2017, s.41-42</w:t>
      </w:r>
    </w:p>
  </w:footnote>
  <w:footnote w:id="56">
    <w:p w14:paraId="4C428986" w14:textId="77777777" w:rsidR="0006095F" w:rsidRPr="00A4346D" w:rsidRDefault="0006095F" w:rsidP="0006095F">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Üçok, Mumcu, Bozkurt 2022, s.240-241</w:t>
      </w:r>
    </w:p>
  </w:footnote>
  <w:footnote w:id="57">
    <w:p w14:paraId="17B40101" w14:textId="06A10FC1"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İnalcık 2021, s.19</w:t>
      </w:r>
      <w:r w:rsidR="00CB6219">
        <w:rPr>
          <w:rFonts w:ascii="Times New Roman" w:hAnsi="Times New Roman" w:cs="Times New Roman"/>
        </w:rPr>
        <w:t>5</w:t>
      </w:r>
      <w:r w:rsidRPr="00A4346D">
        <w:rPr>
          <w:rFonts w:ascii="Times New Roman" w:hAnsi="Times New Roman" w:cs="Times New Roman"/>
        </w:rPr>
        <w:t>-200</w:t>
      </w:r>
    </w:p>
  </w:footnote>
  <w:footnote w:id="58">
    <w:p w14:paraId="6F9749A5"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İnalcık 2021, s.203-207</w:t>
      </w:r>
    </w:p>
  </w:footnote>
  <w:footnote w:id="59">
    <w:p w14:paraId="19F12752"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El-</w:t>
      </w:r>
      <w:proofErr w:type="spellStart"/>
      <w:r w:rsidRPr="00A4346D">
        <w:rPr>
          <w:rFonts w:ascii="Times New Roman" w:hAnsi="Times New Roman" w:cs="Times New Roman"/>
        </w:rPr>
        <w:t>Maverdi</w:t>
      </w:r>
      <w:proofErr w:type="spellEnd"/>
      <w:r w:rsidRPr="00A4346D">
        <w:rPr>
          <w:rFonts w:ascii="Times New Roman" w:hAnsi="Times New Roman" w:cs="Times New Roman"/>
        </w:rPr>
        <w:t xml:space="preserve">, Ziyaeddin </w:t>
      </w:r>
      <w:proofErr w:type="spellStart"/>
      <w:r w:rsidRPr="00A4346D">
        <w:rPr>
          <w:rFonts w:ascii="Times New Roman" w:hAnsi="Times New Roman" w:cs="Times New Roman"/>
        </w:rPr>
        <w:t>Barni</w:t>
      </w:r>
      <w:proofErr w:type="spellEnd"/>
      <w:r w:rsidRPr="00A4346D">
        <w:rPr>
          <w:rFonts w:ascii="Times New Roman" w:hAnsi="Times New Roman" w:cs="Times New Roman"/>
        </w:rPr>
        <w:t xml:space="preserve">, Tursun Bey, Yusuf </w:t>
      </w:r>
      <w:proofErr w:type="spellStart"/>
      <w:r w:rsidRPr="00A4346D">
        <w:rPr>
          <w:rFonts w:ascii="Times New Roman" w:hAnsi="Times New Roman" w:cs="Times New Roman"/>
        </w:rPr>
        <w:t>Hashacib</w:t>
      </w:r>
      <w:proofErr w:type="spellEnd"/>
      <w:r w:rsidRPr="00A4346D">
        <w:rPr>
          <w:rFonts w:ascii="Times New Roman" w:hAnsi="Times New Roman" w:cs="Times New Roman"/>
        </w:rPr>
        <w:t xml:space="preserve"> ve </w:t>
      </w:r>
      <w:proofErr w:type="spellStart"/>
      <w:r w:rsidRPr="00A4346D">
        <w:rPr>
          <w:rFonts w:ascii="Times New Roman" w:hAnsi="Times New Roman" w:cs="Times New Roman"/>
        </w:rPr>
        <w:t>Nizamülmülk’ün</w:t>
      </w:r>
      <w:proofErr w:type="spellEnd"/>
      <w:r w:rsidRPr="00A4346D">
        <w:rPr>
          <w:rFonts w:ascii="Times New Roman" w:hAnsi="Times New Roman" w:cs="Times New Roman"/>
        </w:rPr>
        <w:t xml:space="preserve"> bu yöndeki görüşleri için </w:t>
      </w:r>
      <w:proofErr w:type="spellStart"/>
      <w:r w:rsidRPr="00A4346D">
        <w:rPr>
          <w:rFonts w:ascii="Times New Roman" w:hAnsi="Times New Roman" w:cs="Times New Roman"/>
        </w:rPr>
        <w:t>bkz</w:t>
      </w:r>
      <w:proofErr w:type="spellEnd"/>
      <w:r w:rsidRPr="00A4346D">
        <w:rPr>
          <w:rFonts w:ascii="Times New Roman" w:hAnsi="Times New Roman" w:cs="Times New Roman"/>
        </w:rPr>
        <w:t xml:space="preserve">: İnalcık 2022, s.3-12. </w:t>
      </w:r>
    </w:p>
  </w:footnote>
  <w:footnote w:id="60">
    <w:p w14:paraId="537E2950"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proofErr w:type="spellStart"/>
      <w:r w:rsidRPr="00A4346D">
        <w:rPr>
          <w:rFonts w:ascii="Times New Roman" w:hAnsi="Times New Roman" w:cs="Times New Roman"/>
        </w:rPr>
        <w:t>Shaw</w:t>
      </w:r>
      <w:proofErr w:type="spellEnd"/>
      <w:r w:rsidRPr="00A4346D">
        <w:rPr>
          <w:rFonts w:ascii="Times New Roman" w:hAnsi="Times New Roman" w:cs="Times New Roman"/>
        </w:rPr>
        <w:t xml:space="preserve"> 1976, s.135</w:t>
      </w:r>
    </w:p>
  </w:footnote>
  <w:footnote w:id="61">
    <w:p w14:paraId="2A03C891"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İnalcık 2022, s.10</w:t>
      </w:r>
    </w:p>
  </w:footnote>
  <w:footnote w:id="62">
    <w:p w14:paraId="6E3228BB"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İnalcık 2022, s.12; </w:t>
      </w:r>
      <w:proofErr w:type="spellStart"/>
      <w:r w:rsidRPr="00A4346D">
        <w:rPr>
          <w:rFonts w:ascii="Times New Roman" w:hAnsi="Times New Roman" w:cs="Times New Roman"/>
        </w:rPr>
        <w:t>Shaw</w:t>
      </w:r>
      <w:proofErr w:type="spellEnd"/>
      <w:r w:rsidRPr="00A4346D">
        <w:rPr>
          <w:rFonts w:ascii="Times New Roman" w:hAnsi="Times New Roman" w:cs="Times New Roman"/>
        </w:rPr>
        <w:t xml:space="preserve"> 1976, s.112</w:t>
      </w:r>
    </w:p>
  </w:footnote>
  <w:footnote w:id="63">
    <w:p w14:paraId="155187C5" w14:textId="77777777" w:rsidR="005E4BEA" w:rsidRPr="00A4346D" w:rsidRDefault="005E4BEA" w:rsidP="00A4346D">
      <w:pPr>
        <w:ind w:left="142" w:hanging="142"/>
        <w:jc w:val="both"/>
        <w:rPr>
          <w:rFonts w:ascii="Times New Roman" w:hAnsi="Times New Roman" w:cs="Times New Roman"/>
          <w:sz w:val="20"/>
          <w:szCs w:val="20"/>
        </w:rPr>
      </w:pPr>
      <w:r w:rsidRPr="00A4346D">
        <w:rPr>
          <w:rStyle w:val="DipnotBavurusu"/>
          <w:rFonts w:ascii="Times New Roman" w:hAnsi="Times New Roman" w:cs="Times New Roman"/>
          <w:sz w:val="20"/>
          <w:szCs w:val="20"/>
        </w:rPr>
        <w:footnoteRef/>
      </w:r>
      <w:r w:rsidRPr="00A4346D">
        <w:rPr>
          <w:rFonts w:ascii="Times New Roman" w:hAnsi="Times New Roman" w:cs="Times New Roman"/>
          <w:sz w:val="20"/>
          <w:szCs w:val="20"/>
        </w:rPr>
        <w:t xml:space="preserve"> </w:t>
      </w:r>
      <w:proofErr w:type="spellStart"/>
      <w:r w:rsidRPr="00A4346D">
        <w:rPr>
          <w:rFonts w:ascii="Times New Roman" w:hAnsi="Times New Roman" w:cs="Times New Roman"/>
          <w:sz w:val="20"/>
          <w:szCs w:val="20"/>
        </w:rPr>
        <w:t>Linda</w:t>
      </w:r>
      <w:proofErr w:type="spellEnd"/>
      <w:r w:rsidRPr="00A4346D">
        <w:rPr>
          <w:rFonts w:ascii="Times New Roman" w:hAnsi="Times New Roman" w:cs="Times New Roman"/>
          <w:sz w:val="20"/>
          <w:szCs w:val="20"/>
        </w:rPr>
        <w:t xml:space="preserve"> T. </w:t>
      </w:r>
      <w:proofErr w:type="spellStart"/>
      <w:r w:rsidRPr="00A4346D">
        <w:rPr>
          <w:rFonts w:ascii="Times New Roman" w:hAnsi="Times New Roman" w:cs="Times New Roman"/>
          <w:sz w:val="20"/>
          <w:szCs w:val="20"/>
        </w:rPr>
        <w:t>Darling</w:t>
      </w:r>
      <w:proofErr w:type="spellEnd"/>
      <w:r w:rsidRPr="00A4346D">
        <w:rPr>
          <w:rFonts w:ascii="Times New Roman" w:hAnsi="Times New Roman" w:cs="Times New Roman"/>
          <w:sz w:val="20"/>
          <w:szCs w:val="20"/>
        </w:rPr>
        <w:t xml:space="preserve">, </w:t>
      </w:r>
      <w:r w:rsidRPr="00A4346D">
        <w:rPr>
          <w:rFonts w:ascii="Times New Roman" w:hAnsi="Times New Roman" w:cs="Times New Roman"/>
          <w:i/>
          <w:iCs/>
          <w:sz w:val="20"/>
          <w:szCs w:val="20"/>
        </w:rPr>
        <w:t>Ortadoğu’da Sosyal Adalet ve Siyasal İktidarın Tarihi</w:t>
      </w:r>
      <w:r w:rsidRPr="00A4346D">
        <w:rPr>
          <w:rFonts w:ascii="Times New Roman" w:hAnsi="Times New Roman" w:cs="Times New Roman"/>
          <w:sz w:val="20"/>
          <w:szCs w:val="20"/>
        </w:rPr>
        <w:t xml:space="preserve"> (Çev. H. </w:t>
      </w:r>
      <w:proofErr w:type="spellStart"/>
      <w:r w:rsidRPr="00A4346D">
        <w:rPr>
          <w:rFonts w:ascii="Times New Roman" w:hAnsi="Times New Roman" w:cs="Times New Roman"/>
          <w:sz w:val="20"/>
          <w:szCs w:val="20"/>
        </w:rPr>
        <w:t>Erdagöz</w:t>
      </w:r>
      <w:proofErr w:type="spellEnd"/>
      <w:r w:rsidRPr="00A4346D">
        <w:rPr>
          <w:rFonts w:ascii="Times New Roman" w:hAnsi="Times New Roman" w:cs="Times New Roman"/>
          <w:sz w:val="20"/>
          <w:szCs w:val="20"/>
        </w:rPr>
        <w:t>) Alfa Yayınları, İstanbul, 2022, s.15</w:t>
      </w:r>
    </w:p>
  </w:footnote>
  <w:footnote w:id="64">
    <w:p w14:paraId="73D25187"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w:t>
      </w:r>
      <w:proofErr w:type="spellStart"/>
      <w:r w:rsidRPr="00A4346D">
        <w:rPr>
          <w:rFonts w:ascii="Times New Roman" w:hAnsi="Times New Roman" w:cs="Times New Roman"/>
        </w:rPr>
        <w:t>Darling</w:t>
      </w:r>
      <w:proofErr w:type="spellEnd"/>
      <w:r w:rsidRPr="00A4346D">
        <w:rPr>
          <w:rFonts w:ascii="Times New Roman" w:hAnsi="Times New Roman" w:cs="Times New Roman"/>
        </w:rPr>
        <w:t xml:space="preserve"> 2022, s.15-29</w:t>
      </w:r>
    </w:p>
  </w:footnote>
  <w:footnote w:id="65">
    <w:p w14:paraId="668E9463" w14:textId="53291E02" w:rsidR="005E4BEA" w:rsidRPr="00A4346D" w:rsidRDefault="005E4BEA" w:rsidP="00A4346D">
      <w:pPr>
        <w:ind w:left="142" w:hanging="142"/>
        <w:jc w:val="both"/>
        <w:rPr>
          <w:rFonts w:ascii="Times New Roman" w:hAnsi="Times New Roman" w:cs="Times New Roman"/>
          <w:sz w:val="20"/>
          <w:szCs w:val="20"/>
        </w:rPr>
      </w:pPr>
      <w:r w:rsidRPr="00A4346D">
        <w:rPr>
          <w:rStyle w:val="DipnotBavurusu"/>
          <w:rFonts w:ascii="Times New Roman" w:hAnsi="Times New Roman" w:cs="Times New Roman"/>
          <w:sz w:val="20"/>
          <w:szCs w:val="20"/>
        </w:rPr>
        <w:footnoteRef/>
      </w:r>
      <w:r w:rsidRPr="00A4346D">
        <w:rPr>
          <w:rFonts w:ascii="Times New Roman" w:hAnsi="Times New Roman" w:cs="Times New Roman"/>
          <w:sz w:val="20"/>
          <w:szCs w:val="20"/>
        </w:rPr>
        <w:t xml:space="preserve"> </w:t>
      </w:r>
      <w:proofErr w:type="spellStart"/>
      <w:r w:rsidR="009478EB" w:rsidRPr="00A4346D">
        <w:rPr>
          <w:rFonts w:ascii="Times New Roman" w:hAnsi="Times New Roman" w:cs="Times New Roman"/>
          <w:sz w:val="20"/>
          <w:szCs w:val="20"/>
        </w:rPr>
        <w:t>Nizamü’l</w:t>
      </w:r>
      <w:proofErr w:type="spellEnd"/>
      <w:r w:rsidR="009478EB" w:rsidRPr="00A4346D">
        <w:rPr>
          <w:rFonts w:ascii="Times New Roman" w:hAnsi="Times New Roman" w:cs="Times New Roman"/>
          <w:sz w:val="20"/>
          <w:szCs w:val="20"/>
        </w:rPr>
        <w:t xml:space="preserve">-Mülk, </w:t>
      </w:r>
      <w:r w:rsidR="009478EB" w:rsidRPr="00A4346D">
        <w:rPr>
          <w:rFonts w:ascii="Times New Roman" w:hAnsi="Times New Roman" w:cs="Times New Roman"/>
          <w:i/>
          <w:iCs/>
          <w:sz w:val="20"/>
          <w:szCs w:val="20"/>
        </w:rPr>
        <w:t>Siyasetname</w:t>
      </w:r>
      <w:r w:rsidR="009478EB" w:rsidRPr="00A4346D">
        <w:rPr>
          <w:rFonts w:ascii="Times New Roman" w:hAnsi="Times New Roman" w:cs="Times New Roman"/>
          <w:sz w:val="20"/>
          <w:szCs w:val="20"/>
        </w:rPr>
        <w:t xml:space="preserve"> (Çev. M. T. Ayar) Türkiye İş Bankası Kültür Yayınları, İstanbul, </w:t>
      </w:r>
      <w:r w:rsidRPr="00A4346D">
        <w:rPr>
          <w:rFonts w:ascii="Times New Roman" w:hAnsi="Times New Roman" w:cs="Times New Roman"/>
          <w:sz w:val="20"/>
          <w:szCs w:val="20"/>
        </w:rPr>
        <w:t>s.17</w:t>
      </w:r>
    </w:p>
  </w:footnote>
  <w:footnote w:id="66">
    <w:p w14:paraId="06DF8CFC"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İnalcık 2022, s.17, 24</w:t>
      </w:r>
    </w:p>
  </w:footnote>
  <w:footnote w:id="67">
    <w:p w14:paraId="49304C0E" w14:textId="77777777" w:rsidR="005E4BEA" w:rsidRPr="00A4346D" w:rsidRDefault="005E4BEA" w:rsidP="00A4346D">
      <w:pPr>
        <w:pStyle w:val="DipnotMetni"/>
        <w:ind w:left="142" w:hanging="142"/>
        <w:jc w:val="both"/>
        <w:rPr>
          <w:rFonts w:ascii="Times New Roman" w:hAnsi="Times New Roman" w:cs="Times New Roman"/>
        </w:rPr>
      </w:pPr>
      <w:r w:rsidRPr="00A4346D">
        <w:rPr>
          <w:rStyle w:val="DipnotBavurusu"/>
          <w:rFonts w:ascii="Times New Roman" w:hAnsi="Times New Roman" w:cs="Times New Roman"/>
        </w:rPr>
        <w:footnoteRef/>
      </w:r>
      <w:r w:rsidRPr="00A4346D">
        <w:rPr>
          <w:rFonts w:ascii="Times New Roman" w:hAnsi="Times New Roman" w:cs="Times New Roman"/>
        </w:rPr>
        <w:t xml:space="preserve"> İnalcık 2022, s.24, 26, 27</w:t>
      </w:r>
    </w:p>
  </w:footnote>
  <w:footnote w:id="68">
    <w:p w14:paraId="272A055D" w14:textId="5C85A415" w:rsidR="007439CA" w:rsidRPr="007439CA" w:rsidRDefault="007439CA" w:rsidP="00A20BD6">
      <w:pPr>
        <w:pStyle w:val="DipnotMetni"/>
        <w:jc w:val="both"/>
        <w:rPr>
          <w:rFonts w:ascii="Times New Roman" w:hAnsi="Times New Roman" w:cs="Times New Roman"/>
        </w:rPr>
      </w:pPr>
      <w:r w:rsidRPr="007439CA">
        <w:rPr>
          <w:rStyle w:val="DipnotBavurusu"/>
          <w:rFonts w:ascii="Times New Roman" w:hAnsi="Times New Roman" w:cs="Times New Roman"/>
        </w:rPr>
        <w:footnoteRef/>
      </w:r>
      <w:r w:rsidRPr="007439CA">
        <w:rPr>
          <w:rFonts w:ascii="Times New Roman" w:hAnsi="Times New Roman" w:cs="Times New Roman"/>
        </w:rPr>
        <w:t xml:space="preserve"> Ülkemizde çok partili demokratik hayata geçtikten sonra </w:t>
      </w:r>
      <w:r w:rsidR="006D7A5D">
        <w:rPr>
          <w:rFonts w:ascii="Times New Roman" w:hAnsi="Times New Roman" w:cs="Times New Roman"/>
        </w:rPr>
        <w:t>alevlenen</w:t>
      </w:r>
      <w:r w:rsidRPr="007439CA">
        <w:rPr>
          <w:rFonts w:ascii="Times New Roman" w:hAnsi="Times New Roman" w:cs="Times New Roman"/>
        </w:rPr>
        <w:t xml:space="preserve"> </w:t>
      </w:r>
      <w:r w:rsidRPr="00927C51">
        <w:rPr>
          <w:rFonts w:ascii="Times New Roman" w:hAnsi="Times New Roman" w:cs="Times New Roman"/>
          <w:i/>
          <w:iCs/>
        </w:rPr>
        <w:t>milli irade</w:t>
      </w:r>
      <w:r w:rsidRPr="007439CA">
        <w:rPr>
          <w:rFonts w:ascii="Times New Roman" w:hAnsi="Times New Roman" w:cs="Times New Roman"/>
        </w:rPr>
        <w:t xml:space="preserve"> tartışmalarının d</w:t>
      </w:r>
      <w:r>
        <w:rPr>
          <w:rFonts w:ascii="Times New Roman" w:hAnsi="Times New Roman" w:cs="Times New Roman"/>
        </w:rPr>
        <w:t>e</w:t>
      </w:r>
      <w:r w:rsidRPr="007439CA">
        <w:rPr>
          <w:rFonts w:ascii="Times New Roman" w:hAnsi="Times New Roman" w:cs="Times New Roman"/>
        </w:rPr>
        <w:t xml:space="preserve">ğerlendirilmesi için </w:t>
      </w:r>
      <w:proofErr w:type="spellStart"/>
      <w:r w:rsidRPr="007439CA">
        <w:rPr>
          <w:rFonts w:ascii="Times New Roman" w:hAnsi="Times New Roman" w:cs="Times New Roman"/>
        </w:rPr>
        <w:t>bkz</w:t>
      </w:r>
      <w:proofErr w:type="spellEnd"/>
      <w:r w:rsidRPr="007439CA">
        <w:rPr>
          <w:rFonts w:ascii="Times New Roman" w:hAnsi="Times New Roman" w:cs="Times New Roman"/>
        </w:rPr>
        <w:t xml:space="preserve">: </w:t>
      </w:r>
      <w:proofErr w:type="spellStart"/>
      <w:r>
        <w:rPr>
          <w:rFonts w:ascii="Times New Roman" w:hAnsi="Times New Roman" w:cs="Times New Roman"/>
        </w:rPr>
        <w:t>Münci</w:t>
      </w:r>
      <w:proofErr w:type="spellEnd"/>
      <w:r>
        <w:rPr>
          <w:rFonts w:ascii="Times New Roman" w:hAnsi="Times New Roman" w:cs="Times New Roman"/>
        </w:rPr>
        <w:t xml:space="preserve"> </w:t>
      </w:r>
      <w:proofErr w:type="spellStart"/>
      <w:r>
        <w:rPr>
          <w:rFonts w:ascii="Times New Roman" w:hAnsi="Times New Roman" w:cs="Times New Roman"/>
        </w:rPr>
        <w:t>Kapani</w:t>
      </w:r>
      <w:proofErr w:type="spellEnd"/>
      <w:r>
        <w:rPr>
          <w:rFonts w:ascii="Times New Roman" w:hAnsi="Times New Roman" w:cs="Times New Roman"/>
        </w:rPr>
        <w:t xml:space="preserve">, </w:t>
      </w:r>
      <w:r w:rsidRPr="007439CA">
        <w:rPr>
          <w:rFonts w:ascii="Times New Roman" w:hAnsi="Times New Roman" w:cs="Times New Roman"/>
          <w:i/>
          <w:iCs/>
        </w:rPr>
        <w:t>Politika Bilimine Giriş</w:t>
      </w:r>
      <w:r>
        <w:rPr>
          <w:rFonts w:ascii="Times New Roman" w:hAnsi="Times New Roman" w:cs="Times New Roman"/>
        </w:rPr>
        <w:t xml:space="preserve">, Bilgi Yayınevi, Ankara, </w:t>
      </w:r>
      <w:r w:rsidR="001452DB">
        <w:rPr>
          <w:rFonts w:ascii="Times New Roman" w:hAnsi="Times New Roman" w:cs="Times New Roman"/>
        </w:rPr>
        <w:t xml:space="preserve">2001, </w:t>
      </w:r>
      <w:r>
        <w:rPr>
          <w:rFonts w:ascii="Times New Roman" w:hAnsi="Times New Roman" w:cs="Times New Roman"/>
        </w:rPr>
        <w:t>s.75-81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8E"/>
    <w:rsid w:val="000126E7"/>
    <w:rsid w:val="000202D5"/>
    <w:rsid w:val="000309E0"/>
    <w:rsid w:val="00034810"/>
    <w:rsid w:val="000375B4"/>
    <w:rsid w:val="00043124"/>
    <w:rsid w:val="00050B47"/>
    <w:rsid w:val="00050FC1"/>
    <w:rsid w:val="0006095F"/>
    <w:rsid w:val="00083347"/>
    <w:rsid w:val="000A3AC2"/>
    <w:rsid w:val="000B3078"/>
    <w:rsid w:val="00104394"/>
    <w:rsid w:val="0012513D"/>
    <w:rsid w:val="001452DB"/>
    <w:rsid w:val="001B144B"/>
    <w:rsid w:val="001C3B3E"/>
    <w:rsid w:val="001C750D"/>
    <w:rsid w:val="001C7636"/>
    <w:rsid w:val="001E28A8"/>
    <w:rsid w:val="001F1513"/>
    <w:rsid w:val="00204836"/>
    <w:rsid w:val="00235FBD"/>
    <w:rsid w:val="00244F6A"/>
    <w:rsid w:val="0024642F"/>
    <w:rsid w:val="002774E2"/>
    <w:rsid w:val="00287FE5"/>
    <w:rsid w:val="002A34F1"/>
    <w:rsid w:val="002A50D8"/>
    <w:rsid w:val="002C7150"/>
    <w:rsid w:val="002E3249"/>
    <w:rsid w:val="002E77E3"/>
    <w:rsid w:val="002F068A"/>
    <w:rsid w:val="00311632"/>
    <w:rsid w:val="00320015"/>
    <w:rsid w:val="003415E5"/>
    <w:rsid w:val="00355812"/>
    <w:rsid w:val="00355DFE"/>
    <w:rsid w:val="00367668"/>
    <w:rsid w:val="003B70CE"/>
    <w:rsid w:val="003C4C2D"/>
    <w:rsid w:val="003C733B"/>
    <w:rsid w:val="003D29CB"/>
    <w:rsid w:val="003E386E"/>
    <w:rsid w:val="003E7789"/>
    <w:rsid w:val="00406EB2"/>
    <w:rsid w:val="004170AE"/>
    <w:rsid w:val="0042123C"/>
    <w:rsid w:val="00437160"/>
    <w:rsid w:val="00447755"/>
    <w:rsid w:val="00452638"/>
    <w:rsid w:val="00452C96"/>
    <w:rsid w:val="004643A9"/>
    <w:rsid w:val="00482364"/>
    <w:rsid w:val="004A361F"/>
    <w:rsid w:val="004B1417"/>
    <w:rsid w:val="004B28FE"/>
    <w:rsid w:val="004C2972"/>
    <w:rsid w:val="004E71E9"/>
    <w:rsid w:val="004F2B0C"/>
    <w:rsid w:val="00516662"/>
    <w:rsid w:val="005353F9"/>
    <w:rsid w:val="00535D7F"/>
    <w:rsid w:val="005972E7"/>
    <w:rsid w:val="005A542A"/>
    <w:rsid w:val="005C35B7"/>
    <w:rsid w:val="005E4BEA"/>
    <w:rsid w:val="00624B20"/>
    <w:rsid w:val="00637ADE"/>
    <w:rsid w:val="0065145D"/>
    <w:rsid w:val="006827A7"/>
    <w:rsid w:val="006B1D5F"/>
    <w:rsid w:val="006C4E88"/>
    <w:rsid w:val="006D48DD"/>
    <w:rsid w:val="006D7A5D"/>
    <w:rsid w:val="006E09CB"/>
    <w:rsid w:val="006E13EF"/>
    <w:rsid w:val="006F6983"/>
    <w:rsid w:val="00703B45"/>
    <w:rsid w:val="007439CA"/>
    <w:rsid w:val="007A19AB"/>
    <w:rsid w:val="007A649A"/>
    <w:rsid w:val="007B3CAD"/>
    <w:rsid w:val="007D1538"/>
    <w:rsid w:val="007E4C24"/>
    <w:rsid w:val="007F32DA"/>
    <w:rsid w:val="008064C6"/>
    <w:rsid w:val="00860BD3"/>
    <w:rsid w:val="00867340"/>
    <w:rsid w:val="008B6CC9"/>
    <w:rsid w:val="008C3A02"/>
    <w:rsid w:val="008D114B"/>
    <w:rsid w:val="008D2D3D"/>
    <w:rsid w:val="008D6223"/>
    <w:rsid w:val="008E69F6"/>
    <w:rsid w:val="00927C51"/>
    <w:rsid w:val="00943D39"/>
    <w:rsid w:val="009478EB"/>
    <w:rsid w:val="0096467E"/>
    <w:rsid w:val="0098476F"/>
    <w:rsid w:val="00997736"/>
    <w:rsid w:val="009B7CA4"/>
    <w:rsid w:val="009E374D"/>
    <w:rsid w:val="009F648E"/>
    <w:rsid w:val="009F64AE"/>
    <w:rsid w:val="00A20BD6"/>
    <w:rsid w:val="00A2245C"/>
    <w:rsid w:val="00A33736"/>
    <w:rsid w:val="00A362E7"/>
    <w:rsid w:val="00A4346D"/>
    <w:rsid w:val="00A4411D"/>
    <w:rsid w:val="00A446B2"/>
    <w:rsid w:val="00A47C7A"/>
    <w:rsid w:val="00A6231F"/>
    <w:rsid w:val="00A86F7F"/>
    <w:rsid w:val="00A9240D"/>
    <w:rsid w:val="00AC14DB"/>
    <w:rsid w:val="00AC6DBE"/>
    <w:rsid w:val="00AD77C7"/>
    <w:rsid w:val="00AE4609"/>
    <w:rsid w:val="00B14265"/>
    <w:rsid w:val="00B1625A"/>
    <w:rsid w:val="00B655AC"/>
    <w:rsid w:val="00B86A97"/>
    <w:rsid w:val="00B955C9"/>
    <w:rsid w:val="00BC2735"/>
    <w:rsid w:val="00BD0D10"/>
    <w:rsid w:val="00BF784A"/>
    <w:rsid w:val="00C315F5"/>
    <w:rsid w:val="00C53A0A"/>
    <w:rsid w:val="00C63DE9"/>
    <w:rsid w:val="00C64DD3"/>
    <w:rsid w:val="00C75681"/>
    <w:rsid w:val="00CB6219"/>
    <w:rsid w:val="00D05B88"/>
    <w:rsid w:val="00D441FA"/>
    <w:rsid w:val="00D76E01"/>
    <w:rsid w:val="00DD10FE"/>
    <w:rsid w:val="00DE5EFD"/>
    <w:rsid w:val="00E04381"/>
    <w:rsid w:val="00E1361F"/>
    <w:rsid w:val="00E17AA8"/>
    <w:rsid w:val="00E435A9"/>
    <w:rsid w:val="00E6035A"/>
    <w:rsid w:val="00E74CC0"/>
    <w:rsid w:val="00E7701B"/>
    <w:rsid w:val="00E869A8"/>
    <w:rsid w:val="00E9322C"/>
    <w:rsid w:val="00E9633B"/>
    <w:rsid w:val="00EC0F27"/>
    <w:rsid w:val="00EC3278"/>
    <w:rsid w:val="00F030BD"/>
    <w:rsid w:val="00F156BD"/>
    <w:rsid w:val="00F248B2"/>
    <w:rsid w:val="00F33520"/>
    <w:rsid w:val="00F45EB0"/>
    <w:rsid w:val="00F67579"/>
    <w:rsid w:val="00F8278E"/>
    <w:rsid w:val="00F966E0"/>
    <w:rsid w:val="00FC668E"/>
    <w:rsid w:val="00FD24AE"/>
    <w:rsid w:val="00FF67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C2525BB"/>
  <w15:chartTrackingRefBased/>
  <w15:docId w15:val="{DDA2E33C-529F-0D42-A9A9-6AF8FE91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7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E7701B"/>
    <w:rPr>
      <w:sz w:val="20"/>
      <w:szCs w:val="20"/>
    </w:rPr>
  </w:style>
  <w:style w:type="character" w:customStyle="1" w:styleId="DipnotMetniChar">
    <w:name w:val="Dipnot Metni Char"/>
    <w:basedOn w:val="VarsaylanParagrafYazTipi"/>
    <w:link w:val="DipnotMetni"/>
    <w:uiPriority w:val="99"/>
    <w:rsid w:val="00E7701B"/>
    <w:rPr>
      <w:sz w:val="20"/>
      <w:szCs w:val="20"/>
    </w:rPr>
  </w:style>
  <w:style w:type="character" w:styleId="DipnotBavurusu">
    <w:name w:val="footnote reference"/>
    <w:basedOn w:val="VarsaylanParagrafYazTipi"/>
    <w:uiPriority w:val="99"/>
    <w:semiHidden/>
    <w:unhideWhenUsed/>
    <w:rsid w:val="00E7701B"/>
    <w:rPr>
      <w:vertAlign w:val="superscript"/>
    </w:rPr>
  </w:style>
  <w:style w:type="paragraph" w:customStyle="1" w:styleId="ParaBodyText">
    <w:name w:val="ParaBodyText"/>
    <w:basedOn w:val="Normal"/>
    <w:uiPriority w:val="99"/>
    <w:rsid w:val="00E7701B"/>
    <w:pPr>
      <w:widowControl w:val="0"/>
      <w:autoSpaceDE w:val="0"/>
      <w:autoSpaceDN w:val="0"/>
      <w:adjustRightInd w:val="0"/>
      <w:spacing w:before="170" w:line="288" w:lineRule="auto"/>
      <w:ind w:firstLine="454"/>
      <w:jc w:val="both"/>
      <w:textAlignment w:val="center"/>
    </w:pPr>
    <w:rPr>
      <w:rFonts w:ascii="Arno Pro" w:eastAsia="Times New Roman" w:hAnsi="Arno Pro" w:cs="Arno Pro"/>
      <w:color w:val="000000"/>
      <w:lang w:eastAsia="tr-TR"/>
    </w:rPr>
  </w:style>
  <w:style w:type="character" w:customStyle="1" w:styleId="italic">
    <w:name w:val="_italic"/>
    <w:uiPriority w:val="99"/>
    <w:rsid w:val="00E770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1A0BE-DE4F-C34F-8CFA-C4DBF589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22</Pages>
  <Words>10935</Words>
  <Characters>62335</Characters>
  <Application>Microsoft Office Word</Application>
  <DocSecurity>0</DocSecurity>
  <Lines>519</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uygun345@outlook.com</dc:creator>
  <cp:keywords/>
  <dc:description/>
  <cp:lastModifiedBy>uygun345@outlook.com</cp:lastModifiedBy>
  <cp:revision>96</cp:revision>
  <dcterms:created xsi:type="dcterms:W3CDTF">2023-03-24T16:59:00Z</dcterms:created>
  <dcterms:modified xsi:type="dcterms:W3CDTF">2023-10-17T10:19:00Z</dcterms:modified>
</cp:coreProperties>
</file>